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2AAC8" w14:textId="77777777" w:rsidR="00DA23D4" w:rsidRPr="0067399E" w:rsidRDefault="00D229A8" w:rsidP="00DA23D4">
      <w:pPr>
        <w:jc w:val="center"/>
        <w:rPr>
          <w:rFonts w:asciiTheme="minorHAnsi" w:hAnsiTheme="minorHAnsi" w:cstheme="minorHAnsi"/>
          <w:sz w:val="32"/>
          <w:szCs w:val="32"/>
        </w:rPr>
      </w:pPr>
      <w:r>
        <w:rPr>
          <w:rFonts w:asciiTheme="minorHAnsi" w:hAnsiTheme="minorHAnsi" w:cstheme="minorHAnsi"/>
          <w:noProof/>
          <w:sz w:val="32"/>
          <w:szCs w:val="32"/>
        </w:rPr>
        <w:drawing>
          <wp:anchor distT="0" distB="0" distL="114300" distR="114300" simplePos="0" relativeHeight="251657728" behindDoc="1" locked="0" layoutInCell="1" allowOverlap="0" wp14:anchorId="31E55C8B" wp14:editId="471C1DEE">
            <wp:simplePos x="0" y="0"/>
            <wp:positionH relativeFrom="column">
              <wp:posOffset>188595</wp:posOffset>
            </wp:positionH>
            <wp:positionV relativeFrom="paragraph">
              <wp:posOffset>36195</wp:posOffset>
            </wp:positionV>
            <wp:extent cx="1415415" cy="955040"/>
            <wp:effectExtent l="0" t="0" r="0" b="0"/>
            <wp:wrapTight wrapText="bothSides">
              <wp:wrapPolygon edited="0">
                <wp:start x="0" y="0"/>
                <wp:lineTo x="0" y="21112"/>
                <wp:lineTo x="21222" y="21112"/>
                <wp:lineTo x="21222" y="0"/>
                <wp:lineTo x="0" y="0"/>
              </wp:wrapPolygon>
            </wp:wrapTight>
            <wp:docPr id="3" name="Image 3" descr="logo apdd-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apdd-2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5415" cy="955040"/>
                    </a:xfrm>
                    <a:prstGeom prst="rect">
                      <a:avLst/>
                    </a:prstGeom>
                    <a:noFill/>
                  </pic:spPr>
                </pic:pic>
              </a:graphicData>
            </a:graphic>
            <wp14:sizeRelH relativeFrom="page">
              <wp14:pctWidth>0</wp14:pctWidth>
            </wp14:sizeRelH>
            <wp14:sizeRelV relativeFrom="page">
              <wp14:pctHeight>0</wp14:pctHeight>
            </wp14:sizeRelV>
          </wp:anchor>
        </w:drawing>
      </w:r>
      <w:r w:rsidR="00DA23D4" w:rsidRPr="0067399E">
        <w:rPr>
          <w:rFonts w:asciiTheme="minorHAnsi" w:hAnsiTheme="minorHAnsi" w:cstheme="minorHAnsi"/>
          <w:noProof/>
          <w:sz w:val="32"/>
          <w:szCs w:val="32"/>
        </w:rPr>
        <w:t>AMICALE</w:t>
      </w:r>
      <w:r w:rsidR="00DA23D4" w:rsidRPr="0067399E">
        <w:rPr>
          <w:rFonts w:asciiTheme="minorHAnsi" w:hAnsiTheme="minorHAnsi" w:cstheme="minorHAnsi"/>
          <w:sz w:val="32"/>
          <w:szCs w:val="32"/>
        </w:rPr>
        <w:t xml:space="preserve"> PHILATELIQUE DE LA DORDOGNE</w:t>
      </w:r>
    </w:p>
    <w:p w14:paraId="462EBA69" w14:textId="77777777" w:rsidR="00DA23D4" w:rsidRPr="0067399E" w:rsidRDefault="00DA23D4" w:rsidP="00DA23D4">
      <w:pPr>
        <w:jc w:val="center"/>
        <w:rPr>
          <w:rFonts w:asciiTheme="minorHAnsi" w:hAnsiTheme="minorHAnsi" w:cstheme="minorHAnsi"/>
          <w:sz w:val="16"/>
          <w:szCs w:val="20"/>
        </w:rPr>
      </w:pPr>
    </w:p>
    <w:p w14:paraId="09B21C73" w14:textId="77777777" w:rsidR="00DA23D4" w:rsidRPr="0067399E" w:rsidRDefault="00DA23D4" w:rsidP="00DA23D4">
      <w:pPr>
        <w:jc w:val="center"/>
        <w:rPr>
          <w:rFonts w:asciiTheme="minorHAnsi" w:hAnsiTheme="minorHAnsi" w:cstheme="minorHAnsi"/>
          <w:sz w:val="20"/>
          <w:szCs w:val="20"/>
        </w:rPr>
      </w:pPr>
      <w:r w:rsidRPr="0067399E">
        <w:rPr>
          <w:rFonts w:asciiTheme="minorHAnsi" w:hAnsiTheme="minorHAnsi" w:cstheme="minorHAnsi"/>
          <w:sz w:val="20"/>
          <w:szCs w:val="20"/>
        </w:rPr>
        <w:t>Association régie par la loi du 1</w:t>
      </w:r>
      <w:r w:rsidRPr="0067399E">
        <w:rPr>
          <w:rFonts w:asciiTheme="minorHAnsi" w:hAnsiTheme="minorHAnsi" w:cstheme="minorHAnsi"/>
          <w:sz w:val="20"/>
          <w:szCs w:val="20"/>
          <w:vertAlign w:val="superscript"/>
        </w:rPr>
        <w:t>er</w:t>
      </w:r>
      <w:r w:rsidRPr="0067399E">
        <w:rPr>
          <w:rFonts w:asciiTheme="minorHAnsi" w:hAnsiTheme="minorHAnsi" w:cstheme="minorHAnsi"/>
          <w:sz w:val="20"/>
          <w:szCs w:val="20"/>
        </w:rPr>
        <w:t xml:space="preserve"> </w:t>
      </w:r>
      <w:r w:rsidR="00222D2D" w:rsidRPr="0067399E">
        <w:rPr>
          <w:rFonts w:asciiTheme="minorHAnsi" w:hAnsiTheme="minorHAnsi" w:cstheme="minorHAnsi"/>
          <w:sz w:val="20"/>
          <w:szCs w:val="20"/>
        </w:rPr>
        <w:t>juillet 1901</w:t>
      </w:r>
    </w:p>
    <w:p w14:paraId="10FA1423" w14:textId="77777777" w:rsidR="00DA23D4" w:rsidRPr="0067399E" w:rsidRDefault="00DA23D4" w:rsidP="00DA23D4">
      <w:pPr>
        <w:jc w:val="center"/>
        <w:rPr>
          <w:rFonts w:asciiTheme="minorHAnsi" w:hAnsiTheme="minorHAnsi" w:cstheme="minorHAnsi"/>
          <w:sz w:val="20"/>
          <w:szCs w:val="20"/>
        </w:rPr>
      </w:pPr>
      <w:r w:rsidRPr="0067399E">
        <w:rPr>
          <w:rFonts w:asciiTheme="minorHAnsi" w:hAnsiTheme="minorHAnsi" w:cstheme="minorHAnsi"/>
          <w:sz w:val="20"/>
          <w:szCs w:val="20"/>
        </w:rPr>
        <w:t>Déclarée sous le numéro W243001357 le 22 mai 1956</w:t>
      </w:r>
    </w:p>
    <w:p w14:paraId="64E34A92" w14:textId="77777777" w:rsidR="00DA23D4" w:rsidRPr="0067399E" w:rsidRDefault="00DA23D4" w:rsidP="00DA23D4">
      <w:pPr>
        <w:jc w:val="center"/>
        <w:rPr>
          <w:rFonts w:asciiTheme="minorHAnsi" w:hAnsiTheme="minorHAnsi" w:cstheme="minorHAnsi"/>
          <w:sz w:val="20"/>
          <w:szCs w:val="20"/>
        </w:rPr>
      </w:pPr>
      <w:r w:rsidRPr="0067399E">
        <w:rPr>
          <w:rFonts w:asciiTheme="minorHAnsi" w:hAnsiTheme="minorHAnsi" w:cstheme="minorHAnsi"/>
          <w:sz w:val="20"/>
          <w:szCs w:val="20"/>
        </w:rPr>
        <w:t xml:space="preserve">Préfecture de la Dordogne </w:t>
      </w:r>
    </w:p>
    <w:p w14:paraId="7EB0A44B" w14:textId="77777777" w:rsidR="00DA23D4" w:rsidRPr="0067399E" w:rsidRDefault="00DA23D4" w:rsidP="00DA23D4">
      <w:pPr>
        <w:jc w:val="center"/>
        <w:rPr>
          <w:rFonts w:asciiTheme="minorHAnsi" w:hAnsiTheme="minorHAnsi" w:cstheme="minorHAnsi"/>
          <w:sz w:val="20"/>
        </w:rPr>
      </w:pPr>
      <w:r w:rsidRPr="0067399E">
        <w:rPr>
          <w:rFonts w:asciiTheme="minorHAnsi" w:hAnsiTheme="minorHAnsi" w:cstheme="minorHAnsi"/>
          <w:sz w:val="20"/>
        </w:rPr>
        <w:t>N° SIREN : 809 083 538 - Code APE : 9499Z</w:t>
      </w:r>
    </w:p>
    <w:p w14:paraId="599BC89B" w14:textId="77777777" w:rsidR="00DA23D4" w:rsidRPr="0067399E" w:rsidRDefault="00DA23D4" w:rsidP="00DA23D4">
      <w:pPr>
        <w:jc w:val="center"/>
        <w:rPr>
          <w:rFonts w:asciiTheme="minorHAnsi" w:hAnsiTheme="minorHAnsi" w:cstheme="minorHAnsi"/>
          <w:sz w:val="20"/>
        </w:rPr>
      </w:pPr>
      <w:r w:rsidRPr="0067399E">
        <w:rPr>
          <w:rFonts w:asciiTheme="minorHAnsi" w:hAnsiTheme="minorHAnsi" w:cstheme="minorHAnsi"/>
          <w:sz w:val="20"/>
        </w:rPr>
        <w:t>Affiliation à la Fédération Française des Associations Philatéliques sous le N</w:t>
      </w:r>
      <w:r w:rsidR="00222D2D" w:rsidRPr="0067399E">
        <w:rPr>
          <w:rFonts w:asciiTheme="minorHAnsi" w:hAnsiTheme="minorHAnsi" w:cstheme="minorHAnsi"/>
          <w:sz w:val="20"/>
        </w:rPr>
        <w:t>° :</w:t>
      </w:r>
      <w:r w:rsidRPr="0067399E">
        <w:rPr>
          <w:rFonts w:asciiTheme="minorHAnsi" w:hAnsiTheme="minorHAnsi" w:cstheme="minorHAnsi"/>
          <w:sz w:val="20"/>
        </w:rPr>
        <w:t xml:space="preserve"> APDD 382 - Région XIV</w:t>
      </w:r>
    </w:p>
    <w:p w14:paraId="486BC9C9" w14:textId="77777777" w:rsidR="00DA23D4" w:rsidRDefault="00DA23D4" w:rsidP="00DA23D4">
      <w:pPr>
        <w:jc w:val="center"/>
        <w:rPr>
          <w:sz w:val="22"/>
        </w:rPr>
      </w:pPr>
      <w:r>
        <w:rPr>
          <w:sz w:val="20"/>
        </w:rPr>
        <w:t>= = = = = = = = = = = = = = = = = = = = = = = = = = = = = = = = = = = = = = = = = = = = = = = = = = = = = = = = = = = = = =</w:t>
      </w:r>
      <w:r>
        <w:rPr>
          <w:sz w:val="22"/>
        </w:rPr>
        <w:t xml:space="preserve">  </w:t>
      </w:r>
    </w:p>
    <w:p w14:paraId="6A28F7F0" w14:textId="77777777" w:rsidR="004654CF" w:rsidRPr="0067399E" w:rsidRDefault="004654CF" w:rsidP="004654CF">
      <w:pPr>
        <w:rPr>
          <w:rFonts w:asciiTheme="minorHAnsi" w:hAnsiTheme="minorHAnsi" w:cstheme="minorHAnsi"/>
          <w:b/>
          <w:bCs/>
          <w:sz w:val="18"/>
          <w:szCs w:val="28"/>
        </w:rPr>
      </w:pPr>
    </w:p>
    <w:p w14:paraId="40BC9CD0" w14:textId="0078C14B" w:rsidR="00222D2D" w:rsidRPr="00222D2D" w:rsidRDefault="00E12ADA" w:rsidP="00222D2D">
      <w:pPr>
        <w:widowControl w:val="0"/>
        <w:jc w:val="center"/>
        <w:rPr>
          <w:sz w:val="40"/>
          <w:szCs w:val="20"/>
        </w:rPr>
      </w:pPr>
      <w:r>
        <w:rPr>
          <w:rFonts w:ascii="Papyrus" w:hAnsi="Papyrus"/>
          <w:b/>
          <w:bCs/>
          <w:sz w:val="36"/>
          <w:szCs w:val="18"/>
        </w:rPr>
        <w:t>Aquitaine Passion Collection 2021</w:t>
      </w:r>
    </w:p>
    <w:p w14:paraId="771550E0" w14:textId="05B75464" w:rsidR="006A652F" w:rsidRDefault="006966DB" w:rsidP="006A652F">
      <w:pPr>
        <w:pStyle w:val="NormalWeb"/>
      </w:pPr>
      <w:r>
        <w:t>L</w:t>
      </w:r>
      <w:r w:rsidR="006A652F">
        <w:t xml:space="preserve">es 2 et </w:t>
      </w:r>
      <w:r w:rsidR="00E12ADA">
        <w:t>3 octobre</w:t>
      </w:r>
      <w:r w:rsidR="006A652F">
        <w:t>, l’Amicale Philatélique de la Dordogne organisera le 4</w:t>
      </w:r>
      <w:r w:rsidR="00E12ADA">
        <w:t>8</w:t>
      </w:r>
      <w:r w:rsidR="006A652F" w:rsidRPr="006A652F">
        <w:rPr>
          <w:vertAlign w:val="superscript"/>
        </w:rPr>
        <w:t>e</w:t>
      </w:r>
      <w:r w:rsidR="006A652F">
        <w:t xml:space="preserve"> congrès régional </w:t>
      </w:r>
      <w:r w:rsidR="00F72525">
        <w:t>à l’Espace Gérard Philipe de Coulounieix-Chamiers</w:t>
      </w:r>
      <w:r w:rsidR="006A652F">
        <w:t xml:space="preserve">. Les associations </w:t>
      </w:r>
      <w:r w:rsidR="00E12ADA">
        <w:t xml:space="preserve">philatéliques </w:t>
      </w:r>
      <w:r w:rsidR="006A652F">
        <w:t xml:space="preserve">des départements de </w:t>
      </w:r>
      <w:r w:rsidR="00E12ADA">
        <w:t xml:space="preserve">Dordogne, </w:t>
      </w:r>
      <w:r w:rsidR="006A652F">
        <w:t xml:space="preserve">Gironde, </w:t>
      </w:r>
      <w:r w:rsidR="00E12ADA">
        <w:t xml:space="preserve">Landes, Lot-et-Garonne et </w:t>
      </w:r>
      <w:r w:rsidR="006A652F">
        <w:t xml:space="preserve">Pyrénées-Atlantiques vont dresser le bilan de l'activité philatélique et préparer les actions et manifestations futures en Aquitaine. Ce congrès régional n'a été organisé en Dordogne </w:t>
      </w:r>
      <w:r w:rsidR="00CB43A1">
        <w:t xml:space="preserve">que </w:t>
      </w:r>
      <w:r w:rsidR="006A652F">
        <w:t>rarement depuis sa création, la dernière datant de 20</w:t>
      </w:r>
      <w:r w:rsidR="00E12ADA">
        <w:t>16</w:t>
      </w:r>
      <w:r w:rsidR="006A652F">
        <w:t xml:space="preserve">, à </w:t>
      </w:r>
      <w:r w:rsidR="00E12ADA">
        <w:t>Agon</w:t>
      </w:r>
      <w:r w:rsidR="006A652F">
        <w:t>ac.</w:t>
      </w:r>
    </w:p>
    <w:p w14:paraId="07CC9D29" w14:textId="77777777" w:rsidR="006966DB" w:rsidRDefault="006A652F" w:rsidP="006A652F">
      <w:pPr>
        <w:pStyle w:val="NormalWeb"/>
      </w:pPr>
      <w:r>
        <w:t>Une exposition compétitive régionale est mise en place. Un catalogue de présentation de l'événement et de l'exposition sera édité et distribué sur place pendant les deux jours.</w:t>
      </w:r>
    </w:p>
    <w:p w14:paraId="4FB5E411" w14:textId="6CF5C6F6" w:rsidR="006A652F" w:rsidRDefault="006966DB" w:rsidP="006A652F">
      <w:pPr>
        <w:pStyle w:val="NormalWeb"/>
      </w:pPr>
      <w:r>
        <w:t>Une carte postale et un timbre à date créés spécialement par Pierre BARA seront proposés aux visiteurs en souvenir de cet évènement !</w:t>
      </w:r>
    </w:p>
    <w:p w14:paraId="0FFB4688" w14:textId="77777777" w:rsidR="006A652F" w:rsidRDefault="006A652F" w:rsidP="006A652F">
      <w:pPr>
        <w:pStyle w:val="NormalWeb"/>
      </w:pPr>
      <w:r>
        <w:t>Des stands de négociants en timbres et autres oblitérations permettront aux philatélistes de la région, qu'ils soient débutants ou confirmés, de "chiner" auprès de spécialistes qu'ils n'ont pas l'habitude de rencontrer. Ces journées permettront également au grand public de découvrir le timbre et la passion des "collectionneurs" à travers l'ensemble des activités proposées pendant ces deux jours, mais aussi en parcourant plus de 1000 pages d'album présentées dans le cadre de l'exposition philatélique.</w:t>
      </w:r>
    </w:p>
    <w:p w14:paraId="35CD8787" w14:textId="574612DA" w:rsidR="006A652F" w:rsidRDefault="006A652F" w:rsidP="006A652F">
      <w:pPr>
        <w:pStyle w:val="NormalWeb"/>
        <w:rPr>
          <w:b/>
          <w:bCs/>
        </w:rPr>
      </w:pPr>
      <w:r>
        <w:rPr>
          <w:b/>
          <w:bCs/>
        </w:rPr>
        <w:t xml:space="preserve">Congrès Philatélique Aquitaine, à </w:t>
      </w:r>
      <w:r w:rsidR="00E12ADA">
        <w:rPr>
          <w:b/>
          <w:bCs/>
        </w:rPr>
        <w:t>l’Espace Gérard Philippe, avenue Winston Churchill à Coulounieix-Chamiers</w:t>
      </w:r>
    </w:p>
    <w:p w14:paraId="28D521C2" w14:textId="4F308229" w:rsidR="006A652F" w:rsidRPr="00E12ADA" w:rsidRDefault="006A652F" w:rsidP="006A652F">
      <w:pPr>
        <w:pStyle w:val="NormalWeb"/>
        <w:rPr>
          <w:b/>
          <w:bCs/>
          <w:color w:val="FF0000"/>
        </w:rPr>
      </w:pPr>
      <w:r w:rsidRPr="00E12ADA">
        <w:rPr>
          <w:b/>
          <w:bCs/>
          <w:color w:val="FF0000"/>
        </w:rPr>
        <w:t>Entrée libre et gratuite</w:t>
      </w:r>
      <w:r w:rsidR="00E12ADA" w:rsidRPr="00E12ADA">
        <w:rPr>
          <w:b/>
          <w:bCs/>
          <w:color w:val="FF0000"/>
        </w:rPr>
        <w:t xml:space="preserve"> et les conditions sanitaires en vigueur à cette date seront appliquées</w:t>
      </w:r>
    </w:p>
    <w:p w14:paraId="3632C696" w14:textId="6A2A5A76" w:rsidR="006966DB" w:rsidRDefault="006966DB" w:rsidP="006A652F">
      <w:pPr>
        <w:jc w:val="both"/>
        <w:rPr>
          <w:rFonts w:asciiTheme="minorHAnsi" w:hAnsiTheme="minorHAnsi"/>
          <w:sz w:val="22"/>
          <w:szCs w:val="20"/>
        </w:rPr>
      </w:pPr>
    </w:p>
    <w:p w14:paraId="54F94015" w14:textId="7322A48D" w:rsidR="006A652F" w:rsidRPr="00DC44F1" w:rsidRDefault="006A652F" w:rsidP="006A652F">
      <w:pPr>
        <w:jc w:val="both"/>
        <w:rPr>
          <w:rFonts w:asciiTheme="minorHAnsi" w:hAnsiTheme="minorHAnsi"/>
          <w:sz w:val="22"/>
          <w:szCs w:val="20"/>
        </w:rPr>
      </w:pPr>
      <w:r w:rsidRPr="00DC44F1">
        <w:rPr>
          <w:rFonts w:asciiTheme="minorHAnsi" w:hAnsiTheme="minorHAnsi"/>
          <w:sz w:val="22"/>
          <w:szCs w:val="20"/>
        </w:rPr>
        <w:t>Téléphone de l’organisateur : 06 08 26 51 40</w:t>
      </w:r>
    </w:p>
    <w:p w14:paraId="791C4C6D" w14:textId="1F95DB44" w:rsidR="006A652F" w:rsidRPr="00DC44F1" w:rsidRDefault="006A652F" w:rsidP="006A652F">
      <w:pPr>
        <w:jc w:val="both"/>
        <w:rPr>
          <w:rFonts w:asciiTheme="minorHAnsi" w:hAnsiTheme="minorHAnsi"/>
          <w:sz w:val="22"/>
          <w:szCs w:val="20"/>
        </w:rPr>
      </w:pPr>
      <w:r w:rsidRPr="00DC44F1">
        <w:rPr>
          <w:rFonts w:asciiTheme="minorHAnsi" w:hAnsiTheme="minorHAnsi"/>
          <w:sz w:val="22"/>
          <w:szCs w:val="20"/>
        </w:rPr>
        <w:t>Courriel de l’o</w:t>
      </w:r>
      <w:r>
        <w:rPr>
          <w:rFonts w:asciiTheme="minorHAnsi" w:hAnsiTheme="minorHAnsi"/>
          <w:sz w:val="22"/>
          <w:szCs w:val="20"/>
        </w:rPr>
        <w:t xml:space="preserve">rganisateur </w:t>
      </w:r>
      <w:hyperlink r:id="rId6" w:history="1">
        <w:r w:rsidR="00E12ADA" w:rsidRPr="002C11D6">
          <w:rPr>
            <w:rStyle w:val="Lienhypertexte"/>
            <w:rFonts w:asciiTheme="minorHAnsi" w:hAnsiTheme="minorHAnsi"/>
            <w:sz w:val="22"/>
            <w:szCs w:val="20"/>
          </w:rPr>
          <w:t>apdd24.perigueux@gmail.com</w:t>
        </w:r>
      </w:hyperlink>
    </w:p>
    <w:p w14:paraId="4DACF9E4" w14:textId="259A9F00" w:rsidR="006A652F" w:rsidRPr="00DC44F1" w:rsidRDefault="006A652F" w:rsidP="006A652F">
      <w:pPr>
        <w:jc w:val="both"/>
        <w:rPr>
          <w:rFonts w:asciiTheme="minorHAnsi" w:hAnsiTheme="minorHAnsi"/>
          <w:sz w:val="22"/>
          <w:szCs w:val="20"/>
        </w:rPr>
      </w:pPr>
      <w:r w:rsidRPr="00DC44F1">
        <w:rPr>
          <w:rFonts w:asciiTheme="minorHAnsi" w:hAnsiTheme="minorHAnsi"/>
          <w:sz w:val="22"/>
          <w:szCs w:val="20"/>
        </w:rPr>
        <w:t xml:space="preserve">Site de l’organisateur : </w:t>
      </w:r>
      <w:hyperlink r:id="rId7" w:history="1">
        <w:r w:rsidRPr="001C4C3E">
          <w:rPr>
            <w:rStyle w:val="Lienhypertexte"/>
            <w:rFonts w:asciiTheme="minorHAnsi" w:hAnsiTheme="minorHAnsi"/>
            <w:sz w:val="22"/>
            <w:szCs w:val="20"/>
          </w:rPr>
          <w:t>http://www.apdd-24.fr</w:t>
        </w:r>
      </w:hyperlink>
      <w:r>
        <w:rPr>
          <w:rFonts w:asciiTheme="minorHAnsi" w:hAnsiTheme="minorHAnsi"/>
          <w:sz w:val="22"/>
          <w:szCs w:val="20"/>
        </w:rPr>
        <w:t xml:space="preserve"> </w:t>
      </w:r>
    </w:p>
    <w:p w14:paraId="7FFB8940" w14:textId="37D277D3" w:rsidR="006A652F" w:rsidRDefault="00E12ADA" w:rsidP="006A652F">
      <w:pPr>
        <w:pStyle w:val="NormalWeb"/>
      </w:pPr>
      <w:r>
        <w:rPr>
          <w:noProof/>
        </w:rPr>
        <w:drawing>
          <wp:anchor distT="36576" distB="36576" distL="36576" distR="36576" simplePos="0" relativeHeight="251659776" behindDoc="0" locked="0" layoutInCell="1" allowOverlap="1" wp14:anchorId="3055E84C" wp14:editId="43A76CCD">
            <wp:simplePos x="0" y="0"/>
            <wp:positionH relativeFrom="column">
              <wp:posOffset>1273810</wp:posOffset>
            </wp:positionH>
            <wp:positionV relativeFrom="paragraph">
              <wp:posOffset>241935</wp:posOffset>
            </wp:positionV>
            <wp:extent cx="3460115" cy="2446020"/>
            <wp:effectExtent l="19050" t="19050" r="26035" b="1143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0115" cy="2446020"/>
                    </a:xfrm>
                    <a:prstGeom prst="rect">
                      <a:avLst/>
                    </a:prstGeom>
                    <a:noFill/>
                    <a:ln w="12700">
                      <a:solidFill>
                        <a:schemeClr val="dk1">
                          <a:lumMod val="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p>
    <w:p w14:paraId="6FCD4BE4" w14:textId="720D0824" w:rsidR="006A652F" w:rsidRPr="008807B4" w:rsidRDefault="006A652F" w:rsidP="00222D2D">
      <w:pPr>
        <w:jc w:val="both"/>
        <w:rPr>
          <w:rFonts w:asciiTheme="minorHAnsi" w:hAnsiTheme="minorHAnsi" w:cstheme="minorHAnsi"/>
          <w:sz w:val="22"/>
        </w:rPr>
      </w:pPr>
    </w:p>
    <w:sectPr w:rsidR="006A652F" w:rsidRPr="008807B4" w:rsidSect="00DA23D4">
      <w:pgSz w:w="11906" w:h="16838"/>
      <w:pgMar w:top="568" w:right="707" w:bottom="107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E3769"/>
    <w:multiLevelType w:val="hybridMultilevel"/>
    <w:tmpl w:val="53A8C36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0FD"/>
    <w:rsid w:val="00040F5D"/>
    <w:rsid w:val="00054124"/>
    <w:rsid w:val="00071334"/>
    <w:rsid w:val="00073419"/>
    <w:rsid w:val="000B3200"/>
    <w:rsid w:val="000B5711"/>
    <w:rsid w:val="00112A7B"/>
    <w:rsid w:val="001360CB"/>
    <w:rsid w:val="00147161"/>
    <w:rsid w:val="001711A7"/>
    <w:rsid w:val="001812AF"/>
    <w:rsid w:val="001C117E"/>
    <w:rsid w:val="001C67A8"/>
    <w:rsid w:val="00205646"/>
    <w:rsid w:val="00222D2D"/>
    <w:rsid w:val="0025621D"/>
    <w:rsid w:val="00272EE7"/>
    <w:rsid w:val="002A0336"/>
    <w:rsid w:val="002F68C3"/>
    <w:rsid w:val="002F7E6F"/>
    <w:rsid w:val="00305DE0"/>
    <w:rsid w:val="0034667A"/>
    <w:rsid w:val="0036722E"/>
    <w:rsid w:val="00396737"/>
    <w:rsid w:val="00400A25"/>
    <w:rsid w:val="004654CF"/>
    <w:rsid w:val="004A3879"/>
    <w:rsid w:val="004E06DE"/>
    <w:rsid w:val="004E4570"/>
    <w:rsid w:val="00542A5A"/>
    <w:rsid w:val="0057546F"/>
    <w:rsid w:val="005767DB"/>
    <w:rsid w:val="00637E1E"/>
    <w:rsid w:val="00637EB9"/>
    <w:rsid w:val="00654106"/>
    <w:rsid w:val="00655C55"/>
    <w:rsid w:val="0067399E"/>
    <w:rsid w:val="006966DB"/>
    <w:rsid w:val="006A652F"/>
    <w:rsid w:val="006E2365"/>
    <w:rsid w:val="00724E1F"/>
    <w:rsid w:val="007B5622"/>
    <w:rsid w:val="007D5343"/>
    <w:rsid w:val="007D64C8"/>
    <w:rsid w:val="0083017F"/>
    <w:rsid w:val="00831D11"/>
    <w:rsid w:val="008807B4"/>
    <w:rsid w:val="008812BA"/>
    <w:rsid w:val="008C5432"/>
    <w:rsid w:val="008D1F45"/>
    <w:rsid w:val="008D600D"/>
    <w:rsid w:val="00951B3A"/>
    <w:rsid w:val="00953729"/>
    <w:rsid w:val="00963DB7"/>
    <w:rsid w:val="009B0E2C"/>
    <w:rsid w:val="009B7A1F"/>
    <w:rsid w:val="009C395F"/>
    <w:rsid w:val="00A02FC8"/>
    <w:rsid w:val="00A15265"/>
    <w:rsid w:val="00A44F6D"/>
    <w:rsid w:val="00A460FD"/>
    <w:rsid w:val="00AD7A5E"/>
    <w:rsid w:val="00B10A58"/>
    <w:rsid w:val="00B54ADA"/>
    <w:rsid w:val="00B64F9A"/>
    <w:rsid w:val="00B65875"/>
    <w:rsid w:val="00BC1CDF"/>
    <w:rsid w:val="00C03FA5"/>
    <w:rsid w:val="00C04CBB"/>
    <w:rsid w:val="00C06AC8"/>
    <w:rsid w:val="00C16049"/>
    <w:rsid w:val="00C741D8"/>
    <w:rsid w:val="00CB43A1"/>
    <w:rsid w:val="00D229A8"/>
    <w:rsid w:val="00D30652"/>
    <w:rsid w:val="00D426B6"/>
    <w:rsid w:val="00D952D0"/>
    <w:rsid w:val="00DA23D4"/>
    <w:rsid w:val="00DC44F1"/>
    <w:rsid w:val="00E02C2E"/>
    <w:rsid w:val="00E057B8"/>
    <w:rsid w:val="00E12ADA"/>
    <w:rsid w:val="00E74D4D"/>
    <w:rsid w:val="00E87314"/>
    <w:rsid w:val="00EA74C8"/>
    <w:rsid w:val="00F46ECB"/>
    <w:rsid w:val="00F72525"/>
    <w:rsid w:val="00FA43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9820F"/>
  <w15:docId w15:val="{7B154508-B033-4AAE-AFBA-7995A51C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25621D"/>
    <w:rPr>
      <w:color w:val="0563C1"/>
      <w:u w:val="single"/>
    </w:rPr>
  </w:style>
  <w:style w:type="paragraph" w:styleId="Textedebulles">
    <w:name w:val="Balloon Text"/>
    <w:basedOn w:val="Normal"/>
    <w:link w:val="TextedebullesCar"/>
    <w:uiPriority w:val="99"/>
    <w:semiHidden/>
    <w:unhideWhenUsed/>
    <w:rsid w:val="00963DB7"/>
    <w:rPr>
      <w:rFonts w:ascii="Segoe UI" w:hAnsi="Segoe UI" w:cs="Segoe UI"/>
      <w:sz w:val="18"/>
      <w:szCs w:val="18"/>
    </w:rPr>
  </w:style>
  <w:style w:type="character" w:customStyle="1" w:styleId="TextedebullesCar">
    <w:name w:val="Texte de bulles Car"/>
    <w:link w:val="Textedebulles"/>
    <w:uiPriority w:val="99"/>
    <w:semiHidden/>
    <w:rsid w:val="00963DB7"/>
    <w:rPr>
      <w:rFonts w:ascii="Segoe UI" w:hAnsi="Segoe UI" w:cs="Segoe UI"/>
      <w:sz w:val="18"/>
      <w:szCs w:val="18"/>
    </w:rPr>
  </w:style>
  <w:style w:type="paragraph" w:customStyle="1" w:styleId="Default">
    <w:name w:val="Default"/>
    <w:rsid w:val="00222D2D"/>
    <w:pPr>
      <w:autoSpaceDE w:val="0"/>
      <w:autoSpaceDN w:val="0"/>
      <w:adjustRightInd w:val="0"/>
    </w:pPr>
    <w:rPr>
      <w:rFonts w:ascii="Verdana" w:hAnsi="Verdana" w:cs="Verdana"/>
      <w:color w:val="000000"/>
      <w:sz w:val="24"/>
      <w:szCs w:val="24"/>
    </w:rPr>
  </w:style>
  <w:style w:type="paragraph" w:styleId="NormalWeb">
    <w:name w:val="Normal (Web)"/>
    <w:basedOn w:val="Normal"/>
    <w:uiPriority w:val="99"/>
    <w:semiHidden/>
    <w:unhideWhenUsed/>
    <w:rsid w:val="006A652F"/>
    <w:pPr>
      <w:spacing w:before="100" w:beforeAutospacing="1" w:after="100" w:afterAutospacing="1"/>
    </w:pPr>
  </w:style>
  <w:style w:type="character" w:styleId="Mentionnonrsolue">
    <w:name w:val="Unresolved Mention"/>
    <w:basedOn w:val="Policepardfaut"/>
    <w:uiPriority w:val="99"/>
    <w:semiHidden/>
    <w:unhideWhenUsed/>
    <w:rsid w:val="00E12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779910">
      <w:bodyDiv w:val="1"/>
      <w:marLeft w:val="0"/>
      <w:marRight w:val="0"/>
      <w:marTop w:val="0"/>
      <w:marBottom w:val="0"/>
      <w:divBdr>
        <w:top w:val="none" w:sz="0" w:space="0" w:color="auto"/>
        <w:left w:val="none" w:sz="0" w:space="0" w:color="auto"/>
        <w:bottom w:val="none" w:sz="0" w:space="0" w:color="auto"/>
        <w:right w:val="none" w:sz="0" w:space="0" w:color="auto"/>
      </w:divBdr>
      <w:divsChild>
        <w:div w:id="213810583">
          <w:marLeft w:val="0"/>
          <w:marRight w:val="0"/>
          <w:marTop w:val="0"/>
          <w:marBottom w:val="0"/>
          <w:divBdr>
            <w:top w:val="none" w:sz="0" w:space="0" w:color="auto"/>
            <w:left w:val="none" w:sz="0" w:space="0" w:color="auto"/>
            <w:bottom w:val="none" w:sz="0" w:space="0" w:color="auto"/>
            <w:right w:val="none" w:sz="0" w:space="0" w:color="auto"/>
          </w:divBdr>
          <w:divsChild>
            <w:div w:id="1907448368">
              <w:marLeft w:val="0"/>
              <w:marRight w:val="0"/>
              <w:marTop w:val="0"/>
              <w:marBottom w:val="0"/>
              <w:divBdr>
                <w:top w:val="none" w:sz="0" w:space="0" w:color="auto"/>
                <w:left w:val="none" w:sz="0" w:space="0" w:color="auto"/>
                <w:bottom w:val="none" w:sz="0" w:space="0" w:color="auto"/>
                <w:right w:val="none" w:sz="0" w:space="0" w:color="auto"/>
              </w:divBdr>
              <w:divsChild>
                <w:div w:id="1766997459">
                  <w:marLeft w:val="0"/>
                  <w:marRight w:val="0"/>
                  <w:marTop w:val="1500"/>
                  <w:marBottom w:val="0"/>
                  <w:divBdr>
                    <w:top w:val="none" w:sz="0" w:space="0" w:color="auto"/>
                    <w:left w:val="none" w:sz="0" w:space="0" w:color="auto"/>
                    <w:bottom w:val="none" w:sz="0" w:space="0" w:color="auto"/>
                    <w:right w:val="none" w:sz="0" w:space="0" w:color="auto"/>
                  </w:divBdr>
                  <w:divsChild>
                    <w:div w:id="1566915654">
                      <w:marLeft w:val="0"/>
                      <w:marRight w:val="0"/>
                      <w:marTop w:val="0"/>
                      <w:marBottom w:val="0"/>
                      <w:divBdr>
                        <w:top w:val="none" w:sz="0" w:space="0" w:color="auto"/>
                        <w:left w:val="none" w:sz="0" w:space="0" w:color="auto"/>
                        <w:bottom w:val="none" w:sz="0" w:space="0" w:color="auto"/>
                        <w:right w:val="none" w:sz="0" w:space="0" w:color="auto"/>
                      </w:divBdr>
                      <w:divsChild>
                        <w:div w:id="1659262107">
                          <w:marLeft w:val="0"/>
                          <w:marRight w:val="0"/>
                          <w:marTop w:val="0"/>
                          <w:marBottom w:val="0"/>
                          <w:divBdr>
                            <w:top w:val="none" w:sz="0" w:space="0" w:color="auto"/>
                            <w:left w:val="none" w:sz="0" w:space="0" w:color="auto"/>
                            <w:bottom w:val="none" w:sz="0" w:space="0" w:color="auto"/>
                            <w:right w:val="none" w:sz="0" w:space="0" w:color="auto"/>
                          </w:divBdr>
                          <w:divsChild>
                            <w:div w:id="433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029018">
      <w:bodyDiv w:val="1"/>
      <w:marLeft w:val="0"/>
      <w:marRight w:val="0"/>
      <w:marTop w:val="0"/>
      <w:marBottom w:val="0"/>
      <w:divBdr>
        <w:top w:val="none" w:sz="0" w:space="0" w:color="auto"/>
        <w:left w:val="none" w:sz="0" w:space="0" w:color="auto"/>
        <w:bottom w:val="none" w:sz="0" w:space="0" w:color="auto"/>
        <w:right w:val="none" w:sz="0" w:space="0" w:color="auto"/>
      </w:divBdr>
    </w:div>
    <w:div w:id="147895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apdd-24.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dd24.perigueux@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358</Words>
  <Characters>1867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M</vt:lpstr>
    </vt:vector>
  </TitlesOfParts>
  <Company>Amicale Philatélique de la Dorodgne</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creator>APDD</dc:creator>
  <cp:lastModifiedBy>Jean-Marie Valdenaire</cp:lastModifiedBy>
  <cp:revision>5</cp:revision>
  <cp:lastPrinted>2015-05-05T05:31:00Z</cp:lastPrinted>
  <dcterms:created xsi:type="dcterms:W3CDTF">2021-09-08T09:26:00Z</dcterms:created>
  <dcterms:modified xsi:type="dcterms:W3CDTF">2021-09-19T15:10:00Z</dcterms:modified>
</cp:coreProperties>
</file>