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Layout w:type="fixed"/>
        <w:tblLook w:val="0000"/>
      </w:tblPr>
      <w:tblGrid>
        <w:gridCol w:w="1650"/>
        <w:gridCol w:w="6997"/>
        <w:gridCol w:w="1843"/>
      </w:tblGrid>
      <w:tr w:rsidR="00650B6B" w:rsidTr="00F01A24">
        <w:trPr>
          <w:trHeight w:val="1755"/>
        </w:trPr>
        <w:tc>
          <w:tcPr>
            <w:tcW w:w="1650" w:type="dxa"/>
            <w:shd w:val="clear" w:color="auto" w:fill="auto"/>
            <w:vAlign w:val="center"/>
          </w:tcPr>
          <w:p w:rsidR="00650B6B" w:rsidRDefault="00650B6B" w:rsidP="00650B6B">
            <w:pPr>
              <w:pageBreakBefore/>
              <w:snapToGrid w:val="0"/>
              <w:ind w:right="-142"/>
              <w:rPr>
                <w:sz w:val="12"/>
                <w:szCs w:val="12"/>
              </w:rPr>
            </w:pPr>
            <w:r>
              <w:rPr>
                <w:noProof/>
                <w:lang w:eastAsia="fr-FR" w:bidi="ar-SA"/>
              </w:rPr>
              <w:drawing>
                <wp:anchor distT="0" distB="0" distL="0" distR="0" simplePos="0" relativeHeight="251660288" behindDoc="0" locked="0" layoutInCell="1" allowOverlap="1">
                  <wp:simplePos x="0" y="0"/>
                  <wp:positionH relativeFrom="margin">
                    <wp:align>left</wp:align>
                  </wp:positionH>
                  <wp:positionV relativeFrom="margin">
                    <wp:align>top</wp:align>
                  </wp:positionV>
                  <wp:extent cx="847090" cy="850265"/>
                  <wp:effectExtent l="1905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50" t="-49" r="-50" b="-49"/>
                          <a:stretch>
                            <a:fillRect/>
                          </a:stretch>
                        </pic:blipFill>
                        <pic:spPr bwMode="auto">
                          <a:xfrm>
                            <a:off x="0" y="0"/>
                            <a:ext cx="847090" cy="850265"/>
                          </a:xfrm>
                          <a:prstGeom prst="rect">
                            <a:avLst/>
                          </a:prstGeom>
                          <a:solidFill>
                            <a:srgbClr val="FFFFFF"/>
                          </a:solidFill>
                          <a:ln w="9525">
                            <a:noFill/>
                            <a:miter lim="800000"/>
                            <a:headEnd/>
                            <a:tailEnd/>
                          </a:ln>
                        </pic:spPr>
                      </pic:pic>
                    </a:graphicData>
                  </a:graphic>
                </wp:anchor>
              </w:drawing>
            </w:r>
          </w:p>
        </w:tc>
        <w:tc>
          <w:tcPr>
            <w:tcW w:w="6997" w:type="dxa"/>
            <w:shd w:val="clear" w:color="auto" w:fill="auto"/>
            <w:vAlign w:val="center"/>
          </w:tcPr>
          <w:p w:rsidR="00650B6B" w:rsidRDefault="00650B6B" w:rsidP="0078200C">
            <w:pPr>
              <w:jc w:val="center"/>
            </w:pPr>
            <w:r>
              <w:rPr>
                <w:rFonts w:ascii="Arial" w:hAnsi="Arial" w:cs="Arial"/>
                <w:b/>
                <w:bCs/>
                <w:sz w:val="28"/>
                <w:szCs w:val="28"/>
              </w:rPr>
              <w:t xml:space="preserve">FEDERATION FRANCAISE </w:t>
            </w:r>
          </w:p>
          <w:p w:rsidR="00650B6B" w:rsidRDefault="00650B6B" w:rsidP="0078200C">
            <w:pPr>
              <w:jc w:val="center"/>
            </w:pPr>
            <w:r>
              <w:rPr>
                <w:rFonts w:ascii="Arial" w:hAnsi="Arial" w:cs="Arial"/>
                <w:b/>
                <w:bCs/>
                <w:sz w:val="28"/>
                <w:szCs w:val="28"/>
              </w:rPr>
              <w:t>DES ASSOCIATIONS PHILATELIQUES</w:t>
            </w:r>
          </w:p>
          <w:p w:rsidR="00650B6B" w:rsidRDefault="00650B6B" w:rsidP="0078200C">
            <w:pPr>
              <w:jc w:val="center"/>
              <w:rPr>
                <w:rFonts w:ascii="Arial" w:hAnsi="Arial" w:cs="Arial"/>
                <w:b/>
                <w:bCs/>
                <w:sz w:val="28"/>
                <w:szCs w:val="28"/>
              </w:rPr>
            </w:pPr>
          </w:p>
          <w:p w:rsidR="00650B6B" w:rsidRDefault="00650B6B" w:rsidP="0078200C">
            <w:pPr>
              <w:jc w:val="center"/>
            </w:pPr>
            <w:r>
              <w:rPr>
                <w:rFonts w:ascii="Arial" w:hAnsi="Arial" w:cs="Arial"/>
                <w:b/>
                <w:bCs/>
                <w:sz w:val="28"/>
                <w:szCs w:val="28"/>
              </w:rPr>
              <w:t>GROUPEMENT </w:t>
            </w:r>
            <w:r>
              <w:rPr>
                <w:rFonts w:ascii="Arial" w:hAnsi="Arial" w:cs="Arial"/>
                <w:b/>
                <w:bCs/>
                <w:color w:val="FF0000"/>
                <w:sz w:val="28"/>
                <w:szCs w:val="28"/>
              </w:rPr>
              <w:t>…………………………….</w:t>
            </w:r>
          </w:p>
          <w:p w:rsidR="00650B6B" w:rsidRDefault="00650B6B" w:rsidP="0078200C">
            <w:pPr>
              <w:jc w:val="center"/>
              <w:rPr>
                <w:rFonts w:ascii="Arial" w:hAnsi="Arial" w:cs="Arial"/>
                <w:b/>
                <w:bCs/>
                <w:sz w:val="28"/>
                <w:szCs w:val="28"/>
              </w:rPr>
            </w:pPr>
          </w:p>
          <w:p w:rsidR="00650B6B" w:rsidRDefault="00650B6B" w:rsidP="0078200C">
            <w:pPr>
              <w:jc w:val="center"/>
            </w:pPr>
            <w:r>
              <w:rPr>
                <w:rFonts w:ascii="Arial" w:hAnsi="Arial" w:cs="Arial"/>
                <w:b/>
                <w:bCs/>
                <w:sz w:val="28"/>
                <w:szCs w:val="28"/>
              </w:rPr>
              <w:t>ASSOCIATION</w:t>
            </w:r>
            <w:r>
              <w:rPr>
                <w:rFonts w:ascii="Arial" w:hAnsi="Arial" w:cs="Arial"/>
                <w:b/>
                <w:bCs/>
                <w:color w:val="FF0000"/>
                <w:sz w:val="28"/>
                <w:szCs w:val="28"/>
              </w:rPr>
              <w:t>………………</w:t>
            </w:r>
          </w:p>
          <w:p w:rsidR="00650B6B" w:rsidRDefault="00650B6B" w:rsidP="0078200C">
            <w:pPr>
              <w:jc w:val="center"/>
              <w:rPr>
                <w:rFonts w:ascii="Arial" w:hAnsi="Arial" w:cs="Arial"/>
                <w:b/>
                <w:bCs/>
                <w:sz w:val="16"/>
                <w:szCs w:val="16"/>
              </w:rPr>
            </w:pPr>
          </w:p>
          <w:p w:rsidR="00650B6B" w:rsidRDefault="00650B6B" w:rsidP="0078200C">
            <w:pPr>
              <w:jc w:val="center"/>
            </w:pPr>
            <w:r>
              <w:rPr>
                <w:rFonts w:ascii="Arial" w:eastAsia="Arial Unicode MS" w:hAnsi="Arial" w:cs="Arial"/>
                <w:b/>
                <w:bCs/>
              </w:rPr>
              <w:t>REGLEMENT TYPE D'UNE EXPOSITION DE NIVEAU 2</w:t>
            </w:r>
          </w:p>
          <w:p w:rsidR="00650B6B" w:rsidRDefault="00650B6B" w:rsidP="0078200C">
            <w:pPr>
              <w:jc w:val="center"/>
            </w:pPr>
            <w:r>
              <w:rPr>
                <w:rFonts w:ascii="Arial" w:eastAsia="Arial Unicode MS" w:hAnsi="Arial" w:cs="Arial"/>
                <w:b/>
                <w:bCs/>
                <w:i/>
                <w:color w:val="FF0000"/>
              </w:rPr>
              <w:t>(régional</w:t>
            </w:r>
            <w:r w:rsidR="0040437C">
              <w:rPr>
                <w:rFonts w:ascii="Arial" w:eastAsia="Arial Unicode MS" w:hAnsi="Arial" w:cs="Arial"/>
                <w:b/>
                <w:bCs/>
                <w:i/>
                <w:color w:val="FF0000"/>
              </w:rPr>
              <w:t>e</w:t>
            </w:r>
            <w:r>
              <w:rPr>
                <w:rFonts w:ascii="Arial" w:eastAsia="Arial Unicode MS" w:hAnsi="Arial" w:cs="Arial"/>
                <w:b/>
                <w:bCs/>
                <w:i/>
                <w:color w:val="FF0000"/>
              </w:rPr>
              <w:t xml:space="preserve"> ou interrégional</w:t>
            </w:r>
            <w:r w:rsidR="0040437C">
              <w:rPr>
                <w:rFonts w:ascii="Arial" w:eastAsia="Arial Unicode MS" w:hAnsi="Arial" w:cs="Arial"/>
                <w:b/>
                <w:bCs/>
                <w:i/>
                <w:color w:val="FF0000"/>
              </w:rPr>
              <w:t>e</w:t>
            </w:r>
            <w:r>
              <w:rPr>
                <w:rFonts w:ascii="Arial" w:eastAsia="Arial Unicode MS" w:hAnsi="Arial" w:cs="Arial"/>
                <w:b/>
                <w:bCs/>
                <w:i/>
                <w:color w:val="FF0000"/>
              </w:rPr>
              <w:t>)</w:t>
            </w:r>
          </w:p>
        </w:tc>
        <w:tc>
          <w:tcPr>
            <w:tcW w:w="1843" w:type="dxa"/>
            <w:shd w:val="clear" w:color="auto" w:fill="auto"/>
            <w:vAlign w:val="center"/>
          </w:tcPr>
          <w:p w:rsidR="00650B6B" w:rsidRDefault="00650B6B" w:rsidP="0078200C">
            <w:pPr>
              <w:snapToGrid w:val="0"/>
              <w:jc w:val="center"/>
              <w:rPr>
                <w:b/>
                <w:i/>
                <w:color w:val="FF0000"/>
                <w:sz w:val="20"/>
                <w:szCs w:val="20"/>
              </w:rPr>
            </w:pPr>
          </w:p>
          <w:p w:rsidR="00650B6B" w:rsidRDefault="0010764B" w:rsidP="0078200C">
            <w:pPr>
              <w:snapToGrid w:val="0"/>
              <w:jc w:val="center"/>
              <w:rPr>
                <w:b/>
                <w:sz w:val="20"/>
                <w:szCs w:val="20"/>
              </w:rPr>
            </w:pPr>
            <w:r>
              <w:rPr>
                <w:b/>
                <w:noProof/>
                <w:sz w:val="20"/>
                <w:szCs w:val="20"/>
                <w:lang w:eastAsia="fr-FR" w:bidi="ar-SA"/>
              </w:rPr>
              <w:drawing>
                <wp:inline distT="0" distB="0" distL="0" distR="0">
                  <wp:extent cx="799935" cy="799935"/>
                  <wp:effectExtent l="19050" t="0" r="165" b="0"/>
                  <wp:docPr id="1" name="Image 0" descr="Y&amp;TÇPartenaire-Quadr-2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mp;TÇPartenaire-Quadr-2i-L.jpg"/>
                          <pic:cNvPicPr/>
                        </pic:nvPicPr>
                        <pic:blipFill>
                          <a:blip r:embed="rId6" cstate="print"/>
                          <a:stretch>
                            <a:fillRect/>
                          </a:stretch>
                        </pic:blipFill>
                        <pic:spPr>
                          <a:xfrm>
                            <a:off x="0" y="0"/>
                            <a:ext cx="801971" cy="801971"/>
                          </a:xfrm>
                          <a:prstGeom prst="rect">
                            <a:avLst/>
                          </a:prstGeom>
                        </pic:spPr>
                      </pic:pic>
                    </a:graphicData>
                  </a:graphic>
                </wp:inline>
              </w:drawing>
            </w:r>
          </w:p>
          <w:p w:rsidR="00650B6B" w:rsidRDefault="00650B6B" w:rsidP="00F01A24">
            <w:pPr>
              <w:snapToGrid w:val="0"/>
              <w:ind w:right="-58"/>
              <w:jc w:val="center"/>
              <w:rPr>
                <w:b/>
                <w:sz w:val="20"/>
                <w:szCs w:val="20"/>
              </w:rPr>
            </w:pPr>
          </w:p>
          <w:p w:rsidR="00650B6B" w:rsidRDefault="00650B6B" w:rsidP="0078200C">
            <w:pPr>
              <w:snapToGrid w:val="0"/>
              <w:jc w:val="center"/>
              <w:rPr>
                <w:b/>
                <w:sz w:val="20"/>
                <w:szCs w:val="20"/>
              </w:rPr>
            </w:pPr>
          </w:p>
        </w:tc>
      </w:tr>
    </w:tbl>
    <w:p w:rsidR="00650B6B" w:rsidRDefault="00650B6B" w:rsidP="00650B6B">
      <w:pPr>
        <w:snapToGrid w:val="0"/>
        <w:jc w:val="center"/>
        <w:rPr>
          <w:rFonts w:ascii="Arial" w:hAnsi="Arial" w:cs="Arial"/>
          <w:b/>
          <w:bCs/>
          <w:sz w:val="16"/>
          <w:szCs w:val="16"/>
        </w:rPr>
      </w:pPr>
    </w:p>
    <w:p w:rsidR="00650B6B" w:rsidRDefault="00650B6B" w:rsidP="00650B6B">
      <w:pPr>
        <w:snapToGrid w:val="0"/>
        <w:jc w:val="center"/>
        <w:rPr>
          <w:rFonts w:ascii="Arial" w:hAnsi="Arial" w:cs="Arial"/>
          <w:b/>
          <w:bCs/>
          <w:sz w:val="22"/>
          <w:szCs w:val="22"/>
        </w:rPr>
      </w:pP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rPr>
        <w:t>ORGANISATION – PATRONAGE</w:t>
      </w:r>
    </w:p>
    <w:p w:rsidR="00650B6B" w:rsidRDefault="00650B6B" w:rsidP="00650B6B">
      <w:pPr>
        <w:pStyle w:val="Corpsdetexte"/>
        <w:spacing w:after="0" w:line="240" w:lineRule="auto"/>
        <w:ind w:left="1080"/>
        <w:rPr>
          <w:rFonts w:ascii="Times New Roman" w:hAnsi="Times New Roman" w:cs="Times New Roman"/>
          <w:b/>
          <w:bCs/>
          <w:sz w:val="22"/>
          <w:szCs w:val="22"/>
          <w:u w:val="single"/>
        </w:rPr>
      </w:pPr>
    </w:p>
    <w:p w:rsidR="00650B6B" w:rsidRDefault="00650B6B" w:rsidP="00650B6B">
      <w:pPr>
        <w:ind w:firstLine="708"/>
        <w:jc w:val="both"/>
      </w:pPr>
      <w:r>
        <w:rPr>
          <w:rFonts w:ascii="Times New Roman" w:hAnsi="Times New Roman" w:cs="Times New Roman"/>
          <w:sz w:val="22"/>
          <w:szCs w:val="22"/>
        </w:rPr>
        <w:t xml:space="preserve">Un championnat de philatélie de niveau 2, sera organisé ……. </w:t>
      </w:r>
      <w:r>
        <w:rPr>
          <w:rFonts w:ascii="Times New Roman" w:hAnsi="Times New Roman" w:cs="Times New Roman"/>
          <w:i/>
          <w:color w:val="FF0000"/>
          <w:sz w:val="22"/>
          <w:szCs w:val="22"/>
        </w:rPr>
        <w:t>(</w:t>
      </w:r>
      <w:proofErr w:type="gramStart"/>
      <w:r>
        <w:rPr>
          <w:rFonts w:ascii="Times New Roman" w:hAnsi="Times New Roman" w:cs="Times New Roman"/>
          <w:i/>
          <w:color w:val="FF0000"/>
          <w:sz w:val="22"/>
          <w:szCs w:val="22"/>
        </w:rPr>
        <w:t>dates</w:t>
      </w:r>
      <w:proofErr w:type="gramEnd"/>
      <w:r>
        <w:rPr>
          <w:rFonts w:ascii="Times New Roman" w:hAnsi="Times New Roman" w:cs="Times New Roman"/>
          <w:i/>
          <w:color w:val="FF0000"/>
          <w:sz w:val="22"/>
          <w:szCs w:val="22"/>
        </w:rPr>
        <w:t>) (</w:t>
      </w:r>
      <w:proofErr w:type="gramStart"/>
      <w:r>
        <w:rPr>
          <w:rFonts w:ascii="Times New Roman" w:hAnsi="Times New Roman" w:cs="Times New Roman"/>
          <w:i/>
          <w:color w:val="FF0000"/>
          <w:sz w:val="22"/>
          <w:szCs w:val="22"/>
        </w:rPr>
        <w:t>lieu</w:t>
      </w:r>
      <w:proofErr w:type="gramEnd"/>
      <w:r>
        <w:rPr>
          <w:rFonts w:ascii="Times New Roman" w:hAnsi="Times New Roman" w:cs="Times New Roman"/>
          <w:i/>
          <w:color w:val="FF0000"/>
          <w:sz w:val="22"/>
          <w:szCs w:val="22"/>
        </w:rPr>
        <w:t>) (</w:t>
      </w:r>
      <w:proofErr w:type="gramStart"/>
      <w:r>
        <w:rPr>
          <w:rFonts w:ascii="Times New Roman" w:hAnsi="Times New Roman" w:cs="Times New Roman"/>
          <w:i/>
          <w:color w:val="FF0000"/>
          <w:sz w:val="22"/>
          <w:szCs w:val="22"/>
        </w:rPr>
        <w:t>horaires</w:t>
      </w:r>
      <w:proofErr w:type="gramEnd"/>
      <w:r>
        <w:rPr>
          <w:rFonts w:ascii="Times New Roman" w:hAnsi="Times New Roman" w:cs="Times New Roman"/>
          <w:i/>
          <w:color w:val="FF0000"/>
          <w:sz w:val="22"/>
          <w:szCs w:val="22"/>
        </w:rPr>
        <w:t>)</w:t>
      </w:r>
    </w:p>
    <w:p w:rsidR="00650B6B" w:rsidRDefault="00650B6B" w:rsidP="00650B6B">
      <w:pPr>
        <w:jc w:val="both"/>
      </w:pPr>
      <w:r>
        <w:rPr>
          <w:rFonts w:ascii="Times New Roman" w:hAnsi="Times New Roman" w:cs="Times New Roman"/>
          <w:sz w:val="22"/>
          <w:szCs w:val="22"/>
        </w:rPr>
        <w:t xml:space="preserve">Il se tiendra dans le cadre du </w:t>
      </w:r>
      <w:r>
        <w:rPr>
          <w:rFonts w:ascii="Times New Roman" w:hAnsi="Times New Roman" w:cs="Times New Roman"/>
          <w:color w:val="FF0000"/>
          <w:sz w:val="22"/>
          <w:szCs w:val="22"/>
        </w:rPr>
        <w:t>(…</w:t>
      </w:r>
      <w:proofErr w:type="spellStart"/>
      <w:r>
        <w:rPr>
          <w:rFonts w:ascii="Times New Roman" w:hAnsi="Times New Roman" w:cs="Times New Roman"/>
          <w:i/>
          <w:color w:val="FF0000"/>
          <w:sz w:val="22"/>
          <w:szCs w:val="22"/>
        </w:rPr>
        <w:t>ème</w:t>
      </w:r>
      <w:proofErr w:type="spellEnd"/>
      <w:r>
        <w:rPr>
          <w:rFonts w:ascii="Times New Roman" w:hAnsi="Times New Roman" w:cs="Times New Roman"/>
          <w:color w:val="FF0000"/>
          <w:sz w:val="22"/>
          <w:szCs w:val="22"/>
        </w:rPr>
        <w:t>)</w:t>
      </w:r>
      <w:r>
        <w:rPr>
          <w:rFonts w:ascii="Times New Roman" w:hAnsi="Times New Roman" w:cs="Times New Roman"/>
          <w:sz w:val="22"/>
          <w:szCs w:val="22"/>
        </w:rPr>
        <w:t xml:space="preserve"> congrès du Groupement</w:t>
      </w:r>
      <w:r>
        <w:rPr>
          <w:rFonts w:ascii="Times New Roman" w:hAnsi="Times New Roman" w:cs="Times New Roman"/>
          <w:color w:val="FF0000"/>
          <w:sz w:val="22"/>
          <w:szCs w:val="22"/>
        </w:rPr>
        <w:t>……..</w:t>
      </w:r>
    </w:p>
    <w:p w:rsidR="00650B6B" w:rsidRDefault="00650B6B" w:rsidP="00650B6B">
      <w:pPr>
        <w:jc w:val="both"/>
        <w:rPr>
          <w:rFonts w:ascii="Times New Roman" w:hAnsi="Times New Roman" w:cs="Times New Roman"/>
          <w:color w:val="FF0000"/>
          <w:sz w:val="22"/>
          <w:szCs w:val="22"/>
        </w:rPr>
      </w:pPr>
    </w:p>
    <w:p w:rsidR="00650B6B" w:rsidRDefault="00650B6B" w:rsidP="00650B6B">
      <w:pPr>
        <w:pStyle w:val="Retraitcorpsdetexte31"/>
        <w:spacing w:after="0"/>
        <w:ind w:left="0"/>
      </w:pPr>
      <w:r>
        <w:rPr>
          <w:rFonts w:ascii="Times New Roman" w:hAnsi="Times New Roman" w:cs="Times New Roman"/>
          <w:sz w:val="22"/>
          <w:szCs w:val="22"/>
        </w:rPr>
        <w:tab/>
      </w:r>
      <w:r>
        <w:rPr>
          <w:rFonts w:ascii="Times New Roman" w:hAnsi="Times New Roman" w:cs="Times New Roman"/>
          <w:sz w:val="22"/>
          <w:szCs w:val="22"/>
          <w:lang w:eastAsia="fr-FR"/>
        </w:rPr>
        <w:t xml:space="preserve">Cette exposition compétitive est ouverte aux adhérents de chaque associations membre </w:t>
      </w:r>
      <w:r>
        <w:rPr>
          <w:rFonts w:ascii="Times New Roman" w:hAnsi="Times New Roman" w:cs="Times New Roman"/>
          <w:i/>
          <w:color w:val="FF0000"/>
          <w:sz w:val="22"/>
          <w:szCs w:val="22"/>
          <w:lang w:eastAsia="fr-FR"/>
        </w:rPr>
        <w:t>du /des</w:t>
      </w:r>
      <w:r>
        <w:rPr>
          <w:rFonts w:ascii="Times New Roman" w:hAnsi="Times New Roman" w:cs="Times New Roman"/>
          <w:sz w:val="22"/>
          <w:szCs w:val="22"/>
          <w:lang w:eastAsia="fr-FR"/>
        </w:rPr>
        <w:t xml:space="preserve"> Groupement</w:t>
      </w:r>
      <w:r>
        <w:rPr>
          <w:rFonts w:ascii="Times New Roman" w:hAnsi="Times New Roman" w:cs="Times New Roman"/>
          <w:color w:val="FF0000"/>
          <w:sz w:val="22"/>
          <w:szCs w:val="22"/>
          <w:lang w:eastAsia="fr-FR"/>
        </w:rPr>
        <w:t>………...</w:t>
      </w:r>
      <w:r>
        <w:rPr>
          <w:rFonts w:ascii="Arial" w:hAnsi="Arial" w:cs="Arial"/>
          <w:sz w:val="22"/>
          <w:szCs w:val="22"/>
        </w:rPr>
        <w:t xml:space="preserve"> </w:t>
      </w:r>
      <w:r>
        <w:rPr>
          <w:rFonts w:ascii="Times New Roman" w:hAnsi="Times New Roman" w:cs="Times New Roman"/>
          <w:sz w:val="22"/>
          <w:szCs w:val="22"/>
        </w:rPr>
        <w:t>Les collections provenant d’autres Groupements peuvent y être admises, sous réserve d’accord des présidents des Groupements concernés et du comité d’organisation.</w:t>
      </w:r>
    </w:p>
    <w:p w:rsidR="00650B6B" w:rsidRDefault="00650B6B" w:rsidP="00650B6B">
      <w:pPr>
        <w:pStyle w:val="Retraitcorpsdetexte31"/>
        <w:spacing w:after="0"/>
        <w:ind w:left="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Elle est placée sous l’autorité du Groupement </w:t>
      </w:r>
      <w:r>
        <w:rPr>
          <w:rFonts w:ascii="Times New Roman" w:hAnsi="Times New Roman" w:cs="Times New Roman"/>
          <w:color w:val="FF0000"/>
          <w:sz w:val="22"/>
          <w:szCs w:val="22"/>
        </w:rPr>
        <w:t xml:space="preserve">………. </w:t>
      </w:r>
      <w:r>
        <w:rPr>
          <w:rFonts w:ascii="Times New Roman" w:hAnsi="Times New Roman" w:cs="Times New Roman"/>
          <w:sz w:val="22"/>
          <w:szCs w:val="22"/>
        </w:rPr>
        <w:t>et sous le patronage de la Fédération Française des Associations Philatéliques. Elle est régie par le présent règlement qui est conforme au</w:t>
      </w:r>
      <w:r>
        <w:rPr>
          <w:rFonts w:ascii="Times New Roman" w:hAnsi="Times New Roman" w:cs="Times New Roman"/>
          <w:sz w:val="22"/>
          <w:szCs w:val="22"/>
          <w:lang w:eastAsia="fr-FR"/>
        </w:rPr>
        <w:t xml:space="preserve"> Règlement Général des Expositions Philatéliques de la F.F.A.P.</w:t>
      </w:r>
      <w:r>
        <w:rPr>
          <w:rFonts w:ascii="Times New Roman" w:hAnsi="Times New Roman" w:cs="Times New Roman"/>
          <w:sz w:val="22"/>
          <w:szCs w:val="22"/>
          <w:lang w:eastAsia="fr-FR"/>
        </w:rPr>
        <w:tab/>
        <w:t>(https://www.ffap.net/documents/expositions/reglements/00_GEN_</w:t>
      </w:r>
      <w:proofErr w:type="gramStart"/>
      <w:r>
        <w:rPr>
          <w:rFonts w:ascii="Times New Roman" w:hAnsi="Times New Roman" w:cs="Times New Roman"/>
          <w:sz w:val="22"/>
          <w:szCs w:val="22"/>
          <w:lang w:eastAsia="fr-FR"/>
        </w:rPr>
        <w:t>reg.pdf )</w:t>
      </w:r>
      <w:proofErr w:type="gramEnd"/>
    </w:p>
    <w:p w:rsidR="00650B6B" w:rsidRDefault="00650B6B" w:rsidP="00650B6B">
      <w:pPr>
        <w:pStyle w:val="Corpsdetexte"/>
        <w:spacing w:after="0" w:line="240" w:lineRule="auto"/>
        <w:rPr>
          <w:rFonts w:ascii="Times New Roman" w:hAnsi="Times New Roman" w:cs="Times New Roman"/>
          <w:sz w:val="22"/>
          <w:szCs w:val="22"/>
          <w:lang w:eastAsia="fr-FR"/>
        </w:rPr>
      </w:pPr>
    </w:p>
    <w:p w:rsidR="00650B6B" w:rsidRDefault="00650B6B" w:rsidP="00650B6B">
      <w:pPr>
        <w:pStyle w:val="Corpsdetexte"/>
        <w:numPr>
          <w:ilvl w:val="0"/>
          <w:numId w:val="3"/>
        </w:numPr>
        <w:spacing w:after="0" w:line="240" w:lineRule="auto"/>
      </w:pPr>
      <w:r>
        <w:rPr>
          <w:rFonts w:ascii="Times New Roman" w:hAnsi="Times New Roman" w:cs="Times New Roman"/>
          <w:b/>
          <w:i/>
          <w:sz w:val="22"/>
          <w:szCs w:val="22"/>
          <w:u w:val="single"/>
        </w:rPr>
        <w:t>COMITE D’ORGANISATION</w:t>
      </w:r>
      <w:r>
        <w:rPr>
          <w:rFonts w:ascii="Times New Roman" w:hAnsi="Times New Roman" w:cs="Times New Roman"/>
          <w:b/>
          <w:i/>
          <w:sz w:val="22"/>
          <w:szCs w:val="22"/>
        </w:rPr>
        <w:t> </w:t>
      </w:r>
    </w:p>
    <w:p w:rsidR="00650B6B" w:rsidRDefault="00650B6B" w:rsidP="00650B6B">
      <w:pPr>
        <w:pStyle w:val="Corpsdetexte"/>
        <w:spacing w:after="0" w:line="240" w:lineRule="auto"/>
        <w:ind w:left="1080"/>
        <w:rPr>
          <w:rFonts w:ascii="Times New Roman" w:hAnsi="Times New Roman" w:cs="Times New Roman"/>
          <w:b/>
          <w:i/>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Le comité d’organisation de cette exposition est composé de :</w:t>
      </w:r>
    </w:p>
    <w:p w:rsidR="00650B6B" w:rsidRDefault="00650B6B" w:rsidP="00650B6B">
      <w:pPr>
        <w:pStyle w:val="Corpsdetexte"/>
        <w:spacing w:after="0" w:line="240" w:lineRule="auto"/>
      </w:pPr>
      <w:r>
        <w:rPr>
          <w:rFonts w:ascii="Times New Roman" w:hAnsi="Times New Roman" w:cs="Times New Roman"/>
          <w:sz w:val="22"/>
          <w:szCs w:val="22"/>
        </w:rPr>
        <w:tab/>
        <w:t xml:space="preserve">Président : </w:t>
      </w:r>
      <w:r>
        <w:rPr>
          <w:rFonts w:ascii="Times New Roman" w:hAnsi="Times New Roman" w:cs="Times New Roman"/>
          <w:color w:val="FF0000"/>
          <w:sz w:val="22"/>
          <w:szCs w:val="22"/>
        </w:rPr>
        <w:t>………………</w:t>
      </w:r>
    </w:p>
    <w:p w:rsidR="00650B6B" w:rsidRDefault="00650B6B" w:rsidP="00650B6B">
      <w:pPr>
        <w:pStyle w:val="Corpsdetexte"/>
        <w:spacing w:after="0" w:line="240" w:lineRule="auto"/>
      </w:pPr>
      <w:r>
        <w:rPr>
          <w:rFonts w:ascii="Times New Roman" w:hAnsi="Times New Roman" w:cs="Times New Roman"/>
          <w:sz w:val="22"/>
          <w:szCs w:val="22"/>
        </w:rPr>
        <w:tab/>
        <w:t xml:space="preserve">Commissaire général : </w:t>
      </w:r>
      <w:r>
        <w:rPr>
          <w:rFonts w:ascii="Times New Roman" w:hAnsi="Times New Roman" w:cs="Times New Roman"/>
          <w:color w:val="FF0000"/>
          <w:sz w:val="22"/>
          <w:szCs w:val="22"/>
        </w:rPr>
        <w:t>………………</w:t>
      </w:r>
    </w:p>
    <w:p w:rsidR="00650B6B" w:rsidRDefault="00650B6B" w:rsidP="00650B6B">
      <w:pPr>
        <w:pStyle w:val="Corpsdetexte"/>
        <w:spacing w:after="0" w:line="240" w:lineRule="auto"/>
      </w:pPr>
      <w:r>
        <w:rPr>
          <w:rFonts w:ascii="Times New Roman" w:hAnsi="Times New Roman" w:cs="Times New Roman"/>
          <w:sz w:val="22"/>
          <w:szCs w:val="22"/>
        </w:rPr>
        <w:tab/>
        <w:t xml:space="preserve">Secrétaire : </w:t>
      </w:r>
      <w:r>
        <w:rPr>
          <w:rFonts w:ascii="Times New Roman" w:hAnsi="Times New Roman" w:cs="Times New Roman"/>
          <w:color w:val="FF0000"/>
          <w:sz w:val="22"/>
          <w:szCs w:val="22"/>
        </w:rPr>
        <w:t>………………</w:t>
      </w:r>
    </w:p>
    <w:p w:rsidR="00650B6B" w:rsidRDefault="00650B6B" w:rsidP="00650B6B">
      <w:pPr>
        <w:pStyle w:val="Corpsdetexte"/>
        <w:spacing w:after="0" w:line="240" w:lineRule="auto"/>
      </w:pPr>
      <w:r>
        <w:rPr>
          <w:rFonts w:ascii="Times New Roman" w:hAnsi="Times New Roman" w:cs="Times New Roman"/>
          <w:sz w:val="22"/>
          <w:szCs w:val="22"/>
        </w:rPr>
        <w:tab/>
        <w:t xml:space="preserve">Trésorier : </w:t>
      </w:r>
      <w:r>
        <w:rPr>
          <w:rFonts w:ascii="Times New Roman" w:hAnsi="Times New Roman" w:cs="Times New Roman"/>
          <w:color w:val="FF0000"/>
          <w:sz w:val="22"/>
          <w:szCs w:val="22"/>
        </w:rPr>
        <w:t>………………</w:t>
      </w:r>
    </w:p>
    <w:p w:rsidR="00650B6B" w:rsidRDefault="00650B6B" w:rsidP="00650B6B">
      <w:pPr>
        <w:pStyle w:val="Corpsdetexte"/>
        <w:spacing w:after="0" w:line="240" w:lineRule="auto"/>
        <w:rPr>
          <w:rFonts w:ascii="Times New Roman" w:hAnsi="Times New Roman" w:cs="Times New Roman"/>
          <w:sz w:val="22"/>
          <w:szCs w:val="22"/>
        </w:rPr>
      </w:pP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rPr>
        <w:t>SELECTION DES COLLECTIONS</w:t>
      </w:r>
    </w:p>
    <w:p w:rsidR="00650B6B" w:rsidRDefault="00650B6B" w:rsidP="00650B6B">
      <w:pPr>
        <w:pStyle w:val="Corpsdetexte"/>
        <w:spacing w:after="0" w:line="240" w:lineRule="auto"/>
        <w:ind w:left="1080"/>
        <w:rPr>
          <w:rFonts w:ascii="Times New Roman" w:hAnsi="Times New Roman" w:cs="Times New Roman"/>
          <w:b/>
          <w:bCs/>
          <w:sz w:val="22"/>
          <w:szCs w:val="22"/>
          <w:u w:val="single"/>
        </w:rPr>
      </w:pPr>
    </w:p>
    <w:p w:rsidR="00650B6B" w:rsidRDefault="00650B6B" w:rsidP="00650B6B">
      <w:pPr>
        <w:tabs>
          <w:tab w:val="left" w:pos="709"/>
        </w:tabs>
        <w:ind w:firstLine="360"/>
        <w:jc w:val="both"/>
      </w:pPr>
      <w:r>
        <w:rPr>
          <w:rFonts w:ascii="Times New Roman" w:hAnsi="Times New Roman" w:cs="Times New Roman"/>
          <w:sz w:val="22"/>
          <w:szCs w:val="22"/>
        </w:rPr>
        <w:tab/>
        <w:t xml:space="preserve">Les collections admises devront entrer dans l’une des classes énumérées dans le règlement général des expositions (EXP/17). </w:t>
      </w:r>
    </w:p>
    <w:p w:rsidR="00650B6B" w:rsidRDefault="00650B6B" w:rsidP="00650B6B">
      <w:pPr>
        <w:tabs>
          <w:tab w:val="left" w:pos="709"/>
        </w:tabs>
        <w:ind w:firstLine="360"/>
        <w:jc w:val="both"/>
        <w:rPr>
          <w:rFonts w:ascii="Times New Roman" w:hAnsi="Times New Roman" w:cs="Times New Roman"/>
          <w:strike/>
          <w:sz w:val="22"/>
          <w:szCs w:val="22"/>
        </w:rPr>
      </w:pPr>
    </w:p>
    <w:p w:rsidR="00650B6B" w:rsidRDefault="00650B6B" w:rsidP="00650B6B">
      <w:pPr>
        <w:ind w:left="786"/>
        <w:jc w:val="both"/>
        <w:rPr>
          <w:rFonts w:ascii="Times New Roman" w:hAnsi="Times New Roman" w:cs="Times New Roman"/>
          <w:i/>
          <w:color w:val="FF0000"/>
          <w:sz w:val="22"/>
          <w:szCs w:val="22"/>
        </w:rPr>
      </w:pPr>
      <w:r>
        <w:rPr>
          <w:rFonts w:ascii="Times New Roman" w:hAnsi="Times New Roman" w:cs="Times New Roman"/>
          <w:sz w:val="22"/>
          <w:szCs w:val="22"/>
        </w:rPr>
        <w:t>Les classes de compétition retenues pour cette exposition sont les suivantes :</w:t>
      </w:r>
      <w:r>
        <w:rPr>
          <w:rFonts w:ascii="Times New Roman" w:hAnsi="Times New Roman" w:cs="Times New Roman"/>
          <w:i/>
          <w:color w:val="FF0000"/>
          <w:sz w:val="22"/>
          <w:szCs w:val="22"/>
        </w:rPr>
        <w:t xml:space="preserve"> </w:t>
      </w:r>
    </w:p>
    <w:p w:rsidR="00650B6B" w:rsidRDefault="00650B6B" w:rsidP="00650B6B">
      <w:pPr>
        <w:ind w:left="786"/>
        <w:jc w:val="both"/>
      </w:pPr>
      <w:r>
        <w:rPr>
          <w:rFonts w:ascii="Times New Roman" w:hAnsi="Times New Roman" w:cs="Times New Roman"/>
          <w:i/>
          <w:color w:val="FF0000"/>
          <w:sz w:val="22"/>
          <w:szCs w:val="22"/>
        </w:rPr>
        <w:t xml:space="preserve">(Supprimer </w:t>
      </w:r>
      <w:r w:rsidRPr="00512D16">
        <w:rPr>
          <w:rFonts w:ascii="Times New Roman" w:hAnsi="Times New Roman" w:cs="Times New Roman"/>
          <w:i/>
          <w:color w:val="FF0000"/>
          <w:sz w:val="22"/>
          <w:szCs w:val="22"/>
        </w:rPr>
        <w:t xml:space="preserve">les éventuelles </w:t>
      </w:r>
      <w:r w:rsidR="00EB3EEB" w:rsidRPr="00512D16">
        <w:rPr>
          <w:rFonts w:ascii="Times New Roman" w:hAnsi="Times New Roman" w:cs="Times New Roman"/>
          <w:i/>
          <w:color w:val="FF0000"/>
          <w:sz w:val="22"/>
          <w:szCs w:val="22"/>
        </w:rPr>
        <w:t>classes</w:t>
      </w:r>
      <w:r w:rsidR="00EB3EEB">
        <w:rPr>
          <w:rFonts w:ascii="Times New Roman" w:hAnsi="Times New Roman" w:cs="Times New Roman"/>
          <w:i/>
          <w:color w:val="FF0000"/>
          <w:sz w:val="22"/>
          <w:szCs w:val="22"/>
        </w:rPr>
        <w:t xml:space="preserve"> </w:t>
      </w:r>
      <w:r>
        <w:rPr>
          <w:rFonts w:ascii="Times New Roman" w:hAnsi="Times New Roman" w:cs="Times New Roman"/>
          <w:i/>
          <w:color w:val="FF0000"/>
          <w:sz w:val="22"/>
          <w:szCs w:val="22"/>
        </w:rPr>
        <w:t>non retenues)</w:t>
      </w:r>
    </w:p>
    <w:p w:rsidR="00650B6B" w:rsidRDefault="00650B6B" w:rsidP="00650B6B">
      <w:pPr>
        <w:tabs>
          <w:tab w:val="left" w:pos="709"/>
        </w:tabs>
        <w:ind w:firstLine="360"/>
        <w:jc w:val="both"/>
        <w:rPr>
          <w:rFonts w:ascii="Times New Roman" w:hAnsi="Times New Roman" w:cs="Times New Roman"/>
          <w:i/>
          <w:color w:val="FF0000"/>
          <w:sz w:val="22"/>
          <w:szCs w:val="22"/>
        </w:rPr>
      </w:pPr>
    </w:p>
    <w:p w:rsidR="00650B6B" w:rsidRDefault="00650B6B" w:rsidP="00650B6B">
      <w:pPr>
        <w:numPr>
          <w:ilvl w:val="0"/>
          <w:numId w:val="1"/>
        </w:numPr>
        <w:jc w:val="both"/>
      </w:pPr>
      <w:r>
        <w:rPr>
          <w:rFonts w:ascii="Times New Roman" w:hAnsi="Times New Roman" w:cs="Times New Roman"/>
          <w:sz w:val="22"/>
          <w:szCs w:val="22"/>
        </w:rPr>
        <w:t>TRA</w:t>
      </w:r>
      <w:r>
        <w:rPr>
          <w:rFonts w:ascii="Times New Roman" w:hAnsi="Times New Roman" w:cs="Times New Roman"/>
          <w:sz w:val="22"/>
          <w:szCs w:val="22"/>
        </w:rPr>
        <w:tab/>
        <w:t>Philatélie traditionnelle</w:t>
      </w:r>
      <w:r>
        <w:rPr>
          <w:rFonts w:ascii="Times New Roman" w:hAnsi="Times New Roman" w:cs="Times New Roman"/>
          <w:sz w:val="22"/>
          <w:szCs w:val="22"/>
        </w:rPr>
        <w:tab/>
      </w:r>
      <w:r>
        <w:rPr>
          <w:rFonts w:ascii="Times New Roman" w:hAnsi="Times New Roman" w:cs="Times New Roman"/>
          <w:sz w:val="22"/>
          <w:szCs w:val="22"/>
        </w:rPr>
        <w:tab/>
        <w:t xml:space="preserve">10-   AST   </w:t>
      </w:r>
      <w:proofErr w:type="spellStart"/>
      <w:r>
        <w:rPr>
          <w:rFonts w:ascii="Times New Roman" w:hAnsi="Times New Roman" w:cs="Times New Roman"/>
          <w:sz w:val="22"/>
          <w:szCs w:val="22"/>
        </w:rPr>
        <w:t>Astrophilatélie</w:t>
      </w:r>
      <w:proofErr w:type="spellEnd"/>
      <w:r>
        <w:rPr>
          <w:rFonts w:ascii="Times New Roman" w:hAnsi="Times New Roman" w:cs="Times New Roman"/>
          <w:sz w:val="22"/>
          <w:szCs w:val="22"/>
        </w:rPr>
        <w:t xml:space="preserve">  </w:t>
      </w:r>
    </w:p>
    <w:p w:rsidR="00650B6B" w:rsidRDefault="00650B6B" w:rsidP="00650B6B">
      <w:pPr>
        <w:numPr>
          <w:ilvl w:val="0"/>
          <w:numId w:val="1"/>
        </w:numPr>
        <w:jc w:val="both"/>
      </w:pPr>
      <w:r>
        <w:rPr>
          <w:rFonts w:ascii="Times New Roman" w:hAnsi="Times New Roman" w:cs="Times New Roman"/>
          <w:sz w:val="22"/>
          <w:szCs w:val="22"/>
        </w:rPr>
        <w:t>HIS</w:t>
      </w:r>
      <w:r>
        <w:rPr>
          <w:rFonts w:ascii="Times New Roman" w:hAnsi="Times New Roman" w:cs="Times New Roman"/>
          <w:sz w:val="22"/>
          <w:szCs w:val="22"/>
        </w:rPr>
        <w:tab/>
        <w:t xml:space="preserve">Histoire postale </w:t>
      </w:r>
      <w:r>
        <w:rPr>
          <w:rFonts w:ascii="Times New Roman" w:hAnsi="Times New Roman" w:cs="Times New Roman"/>
          <w:sz w:val="22"/>
          <w:szCs w:val="22"/>
        </w:rPr>
        <w:tab/>
      </w:r>
      <w:r>
        <w:rPr>
          <w:rFonts w:ascii="Times New Roman" w:hAnsi="Times New Roman" w:cs="Times New Roman"/>
          <w:sz w:val="22"/>
          <w:szCs w:val="22"/>
        </w:rPr>
        <w:tab/>
        <w:t>11-   COV  Classe ouverte</w:t>
      </w:r>
    </w:p>
    <w:p w:rsidR="00650B6B" w:rsidRDefault="00650B6B" w:rsidP="00650B6B">
      <w:pPr>
        <w:numPr>
          <w:ilvl w:val="0"/>
          <w:numId w:val="1"/>
        </w:numPr>
        <w:jc w:val="both"/>
      </w:pPr>
      <w:r>
        <w:rPr>
          <w:rFonts w:ascii="Times New Roman" w:hAnsi="Times New Roman" w:cs="Times New Roman"/>
          <w:sz w:val="22"/>
          <w:szCs w:val="22"/>
        </w:rPr>
        <w:t>ENT</w:t>
      </w:r>
      <w:r>
        <w:rPr>
          <w:rFonts w:ascii="Times New Roman" w:hAnsi="Times New Roman" w:cs="Times New Roman"/>
          <w:sz w:val="22"/>
          <w:szCs w:val="22"/>
        </w:rPr>
        <w:tab/>
        <w:t>Entiers postaux</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   POL   Polaire</w:t>
      </w:r>
    </w:p>
    <w:p w:rsidR="00650B6B" w:rsidRDefault="00650B6B" w:rsidP="00650B6B">
      <w:pPr>
        <w:numPr>
          <w:ilvl w:val="0"/>
          <w:numId w:val="1"/>
        </w:numPr>
        <w:jc w:val="both"/>
      </w:pPr>
      <w:r>
        <w:rPr>
          <w:rFonts w:ascii="Times New Roman" w:hAnsi="Times New Roman" w:cs="Times New Roman"/>
          <w:sz w:val="22"/>
          <w:szCs w:val="22"/>
        </w:rPr>
        <w:t>AER</w:t>
      </w:r>
      <w:r>
        <w:rPr>
          <w:rFonts w:ascii="Times New Roman" w:hAnsi="Times New Roman" w:cs="Times New Roman"/>
          <w:sz w:val="22"/>
          <w:szCs w:val="22"/>
        </w:rPr>
        <w:tab/>
        <w:t>Aérophilatélie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13-   TRM  Philatélie traditionnelle moderne</w:t>
      </w:r>
    </w:p>
    <w:p w:rsidR="00650B6B" w:rsidRDefault="00650B6B" w:rsidP="00650B6B">
      <w:pPr>
        <w:numPr>
          <w:ilvl w:val="0"/>
          <w:numId w:val="1"/>
        </w:numPr>
        <w:jc w:val="both"/>
      </w:pPr>
      <w:r>
        <w:rPr>
          <w:rFonts w:ascii="Times New Roman" w:hAnsi="Times New Roman" w:cs="Times New Roman"/>
          <w:sz w:val="22"/>
          <w:szCs w:val="22"/>
        </w:rPr>
        <w:t>THE</w:t>
      </w:r>
      <w:r>
        <w:rPr>
          <w:rFonts w:ascii="Times New Roman" w:hAnsi="Times New Roman" w:cs="Times New Roman"/>
          <w:sz w:val="22"/>
          <w:szCs w:val="22"/>
        </w:rPr>
        <w:tab/>
        <w:t>Thématique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14-   CL1   Classe 1 cadre</w:t>
      </w:r>
    </w:p>
    <w:p w:rsidR="00650B6B" w:rsidRPr="00BB1AF8" w:rsidRDefault="00650B6B" w:rsidP="00650B6B">
      <w:pPr>
        <w:numPr>
          <w:ilvl w:val="0"/>
          <w:numId w:val="1"/>
        </w:numPr>
        <w:jc w:val="both"/>
      </w:pPr>
      <w:r>
        <w:rPr>
          <w:rFonts w:ascii="Times New Roman" w:hAnsi="Times New Roman" w:cs="Times New Roman"/>
          <w:sz w:val="22"/>
          <w:szCs w:val="22"/>
        </w:rPr>
        <w:t>MAX</w:t>
      </w:r>
      <w:r>
        <w:rPr>
          <w:rFonts w:ascii="Times New Roman" w:hAnsi="Times New Roman" w:cs="Times New Roman"/>
          <w:sz w:val="22"/>
          <w:szCs w:val="22"/>
        </w:rPr>
        <w:tab/>
      </w:r>
      <w:proofErr w:type="spellStart"/>
      <w:r>
        <w:rPr>
          <w:rFonts w:ascii="Times New Roman" w:hAnsi="Times New Roman" w:cs="Times New Roman"/>
          <w:sz w:val="22"/>
          <w:szCs w:val="22"/>
        </w:rPr>
        <w:t>Maximaphilie</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B1AF8">
        <w:rPr>
          <w:rFonts w:ascii="Times New Roman" w:hAnsi="Times New Roman" w:cs="Times New Roman"/>
          <w:sz w:val="22"/>
          <w:szCs w:val="22"/>
        </w:rPr>
        <w:t>15-   CAP   Cartes postales</w:t>
      </w:r>
    </w:p>
    <w:p w:rsidR="00650B6B" w:rsidRDefault="00650B6B" w:rsidP="00650B6B">
      <w:pPr>
        <w:numPr>
          <w:ilvl w:val="0"/>
          <w:numId w:val="1"/>
        </w:numPr>
        <w:jc w:val="both"/>
      </w:pPr>
      <w:r>
        <w:rPr>
          <w:rFonts w:ascii="Times New Roman" w:hAnsi="Times New Roman" w:cs="Times New Roman"/>
          <w:sz w:val="22"/>
          <w:szCs w:val="22"/>
        </w:rPr>
        <w:t>LIT</w:t>
      </w:r>
      <w:r>
        <w:rPr>
          <w:rFonts w:ascii="Times New Roman" w:hAnsi="Times New Roman" w:cs="Times New Roman"/>
          <w:sz w:val="22"/>
          <w:szCs w:val="22"/>
        </w:rPr>
        <w:tab/>
        <w:t>Littérature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16-   ERI    </w:t>
      </w:r>
      <w:proofErr w:type="spellStart"/>
      <w:r>
        <w:rPr>
          <w:rFonts w:ascii="Times New Roman" w:hAnsi="Times New Roman" w:cs="Times New Roman"/>
          <w:sz w:val="22"/>
          <w:szCs w:val="22"/>
        </w:rPr>
        <w:t>Erinnophilie</w:t>
      </w:r>
      <w:proofErr w:type="spellEnd"/>
    </w:p>
    <w:p w:rsidR="00650B6B" w:rsidRDefault="00650B6B" w:rsidP="00650B6B">
      <w:pPr>
        <w:numPr>
          <w:ilvl w:val="0"/>
          <w:numId w:val="1"/>
        </w:numPr>
        <w:jc w:val="both"/>
      </w:pPr>
      <w:r>
        <w:rPr>
          <w:rFonts w:ascii="Times New Roman" w:hAnsi="Times New Roman" w:cs="Times New Roman"/>
          <w:sz w:val="22"/>
          <w:szCs w:val="22"/>
        </w:rPr>
        <w:t>JEU</w:t>
      </w:r>
      <w:r>
        <w:rPr>
          <w:rFonts w:ascii="Times New Roman" w:hAnsi="Times New Roman" w:cs="Times New Roman"/>
          <w:sz w:val="22"/>
          <w:szCs w:val="22"/>
        </w:rPr>
        <w:tab/>
        <w:t>Jeunesse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17-   TDE   Timbres à date évènementiels</w:t>
      </w:r>
    </w:p>
    <w:p w:rsidR="00650B6B" w:rsidRDefault="00650B6B" w:rsidP="00650B6B">
      <w:pPr>
        <w:numPr>
          <w:ilvl w:val="0"/>
          <w:numId w:val="1"/>
        </w:numPr>
        <w:jc w:val="both"/>
      </w:pPr>
      <w:r>
        <w:rPr>
          <w:rFonts w:ascii="Times New Roman" w:hAnsi="Times New Roman" w:cs="Times New Roman"/>
          <w:sz w:val="22"/>
          <w:szCs w:val="22"/>
        </w:rPr>
        <w:t>FIS</w:t>
      </w:r>
      <w:r>
        <w:rPr>
          <w:rFonts w:ascii="Times New Roman" w:hAnsi="Times New Roman" w:cs="Times New Roman"/>
          <w:sz w:val="22"/>
          <w:szCs w:val="22"/>
        </w:rPr>
        <w:tab/>
        <w:t>Philatélie fiscale</w:t>
      </w:r>
    </w:p>
    <w:p w:rsidR="00650B6B" w:rsidRDefault="00650B6B" w:rsidP="00650B6B">
      <w:pPr>
        <w:ind w:left="4320"/>
        <w:jc w:val="both"/>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Les collections devront avoir obtenu, depuis moins de sept ans, un diplôme de médaille d'argent (60 points) pour les adultes ou de bronze argenté (55 points) pour les jeunes dans une exposition de niveau 1 (départemental).</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ind w:right="170" w:firstLine="720"/>
        <w:jc w:val="both"/>
      </w:pPr>
      <w:r>
        <w:rPr>
          <w:rFonts w:ascii="Times New Roman" w:hAnsi="Times New Roman" w:cs="Times New Roman"/>
          <w:iCs/>
          <w:sz w:val="22"/>
          <w:szCs w:val="22"/>
          <w:lang w:eastAsia="fr-FR"/>
        </w:rPr>
        <w:t>Les collection</w:t>
      </w:r>
      <w:r w:rsidRPr="009C6765">
        <w:rPr>
          <w:rFonts w:ascii="Times New Roman" w:hAnsi="Times New Roman" w:cs="Times New Roman"/>
          <w:iCs/>
          <w:sz w:val="22"/>
          <w:szCs w:val="22"/>
          <w:lang w:eastAsia="fr-FR"/>
        </w:rPr>
        <w:t>neurs</w:t>
      </w:r>
      <w:r>
        <w:rPr>
          <w:rFonts w:ascii="Times New Roman" w:hAnsi="Times New Roman" w:cs="Times New Roman"/>
          <w:iCs/>
          <w:sz w:val="22"/>
          <w:szCs w:val="22"/>
          <w:lang w:eastAsia="fr-FR"/>
        </w:rPr>
        <w:t xml:space="preserve"> ayant obtenu par le passé une médaille de grand vermeil en exposition nationale (85 points) peuvent, s’ils</w:t>
      </w:r>
      <w:r w:rsidRPr="009C6765">
        <w:rPr>
          <w:rFonts w:ascii="Times New Roman" w:hAnsi="Times New Roman" w:cs="Times New Roman"/>
          <w:iCs/>
          <w:sz w:val="22"/>
          <w:szCs w:val="22"/>
          <w:lang w:eastAsia="fr-FR"/>
        </w:rPr>
        <w:t xml:space="preserve"> le</w:t>
      </w:r>
      <w:r>
        <w:rPr>
          <w:rFonts w:ascii="Times New Roman" w:hAnsi="Times New Roman" w:cs="Times New Roman"/>
          <w:iCs/>
          <w:sz w:val="22"/>
          <w:szCs w:val="22"/>
          <w:lang w:eastAsia="fr-FR"/>
        </w:rPr>
        <w:t xml:space="preserve"> souhaitent, accéder directement avec une nouvelle collection quelle qu’en soit la classe.</w:t>
      </w:r>
    </w:p>
    <w:p w:rsidR="00650B6B" w:rsidRDefault="00650B6B" w:rsidP="00650B6B">
      <w:pPr>
        <w:ind w:right="170" w:firstLine="720"/>
        <w:jc w:val="both"/>
        <w:rPr>
          <w:rFonts w:ascii="Times New Roman" w:hAnsi="Times New Roman" w:cs="Times New Roman"/>
          <w:iCs/>
          <w:sz w:val="22"/>
          <w:szCs w:val="22"/>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Les collections ayant déjà obtenu un diplôme de grand vermeil (80 points) dans une exposition de niveau 2 ne sont plus admises à ce niveau. Cependant, si cette collection a obtenu ce résultat avec 48 pages, elle peut être représentée avec </w:t>
      </w:r>
      <w:r w:rsidRPr="009C6765">
        <w:rPr>
          <w:rFonts w:ascii="Times New Roman" w:hAnsi="Times New Roman" w:cs="Times New Roman"/>
          <w:sz w:val="22"/>
          <w:szCs w:val="22"/>
        </w:rPr>
        <w:t>un</w:t>
      </w:r>
      <w:r>
        <w:rPr>
          <w:rFonts w:ascii="Times New Roman" w:hAnsi="Times New Roman" w:cs="Times New Roman"/>
          <w:sz w:val="22"/>
          <w:szCs w:val="22"/>
        </w:rPr>
        <w:t xml:space="preserve"> nombre de pages supérieur.</w:t>
      </w:r>
    </w:p>
    <w:p w:rsidR="00650B6B" w:rsidRDefault="00650B6B" w:rsidP="00650B6B">
      <w:pPr>
        <w:pStyle w:val="Corpsdetexte"/>
        <w:spacing w:after="0" w:line="240" w:lineRule="auto"/>
      </w:pPr>
      <w:r>
        <w:rPr>
          <w:rFonts w:ascii="Times New Roman" w:hAnsi="Times New Roman" w:cs="Times New Roman"/>
          <w:sz w:val="22"/>
          <w:szCs w:val="22"/>
        </w:rPr>
        <w:tab/>
      </w: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rPr>
        <w:lastRenderedPageBreak/>
        <w:t>DEMANDE DE PARTICIPATION</w:t>
      </w:r>
    </w:p>
    <w:p w:rsidR="00650B6B" w:rsidRDefault="00650B6B" w:rsidP="00650B6B">
      <w:pPr>
        <w:pStyle w:val="Corpsdetexte"/>
        <w:spacing w:after="0" w:line="240" w:lineRule="auto"/>
        <w:ind w:left="1080"/>
        <w:rPr>
          <w:rFonts w:ascii="Times New Roman" w:hAnsi="Times New Roman" w:cs="Times New Roman"/>
          <w:b/>
          <w:bCs/>
          <w:sz w:val="22"/>
          <w:szCs w:val="22"/>
          <w:u w:val="single"/>
        </w:rPr>
      </w:pPr>
    </w:p>
    <w:p w:rsidR="00650B6B" w:rsidRPr="00512D16" w:rsidRDefault="00650B6B" w:rsidP="00650B6B">
      <w:pPr>
        <w:pStyle w:val="Corpsdetexte"/>
        <w:spacing w:after="0" w:line="240" w:lineRule="auto"/>
        <w:ind w:firstLine="720"/>
        <w:rPr>
          <w:i/>
        </w:rPr>
      </w:pPr>
      <w:r>
        <w:rPr>
          <w:rFonts w:ascii="Times New Roman" w:hAnsi="Times New Roman" w:cs="Times New Roman"/>
          <w:sz w:val="22"/>
          <w:szCs w:val="22"/>
          <w:lang w:eastAsia="fr-FR"/>
        </w:rPr>
        <w:t xml:space="preserve">Les participants devront faire parvenir le formulaire de demande de participation  </w:t>
      </w:r>
      <w:r>
        <w:rPr>
          <w:rFonts w:ascii="Times New Roman" w:hAnsi="Times New Roman" w:cs="Times New Roman"/>
          <w:b/>
          <w:sz w:val="22"/>
          <w:szCs w:val="22"/>
          <w:lang w:eastAsia="fr-FR"/>
        </w:rPr>
        <w:t xml:space="preserve">lisiblement </w:t>
      </w:r>
      <w:r>
        <w:rPr>
          <w:rFonts w:ascii="Times New Roman" w:hAnsi="Times New Roman" w:cs="Times New Roman"/>
          <w:sz w:val="22"/>
          <w:szCs w:val="22"/>
          <w:lang w:eastAsia="fr-FR"/>
        </w:rPr>
        <w:t xml:space="preserve">rempli, signé et accompagné des photocopies du passeport philatélique, recto-verso, et de la carte fédérale à jour de cotisation avant le </w:t>
      </w:r>
      <w:r>
        <w:rPr>
          <w:rFonts w:ascii="Times New Roman" w:hAnsi="Times New Roman" w:cs="Times New Roman"/>
          <w:color w:val="FF0000"/>
          <w:sz w:val="22"/>
          <w:szCs w:val="22"/>
          <w:lang w:eastAsia="fr-FR"/>
        </w:rPr>
        <w:t>……..</w:t>
      </w:r>
      <w:r w:rsidR="00512D16">
        <w:rPr>
          <w:rFonts w:ascii="Times New Roman" w:hAnsi="Times New Roman" w:cs="Times New Roman"/>
          <w:color w:val="FF0000"/>
          <w:sz w:val="22"/>
          <w:szCs w:val="22"/>
          <w:lang w:eastAsia="fr-FR"/>
        </w:rPr>
        <w:t xml:space="preserve"> </w:t>
      </w:r>
      <w:r w:rsidRPr="00512D16">
        <w:rPr>
          <w:rFonts w:ascii="Times New Roman" w:hAnsi="Times New Roman" w:cs="Times New Roman"/>
          <w:i/>
          <w:color w:val="FF0000"/>
          <w:sz w:val="22"/>
          <w:szCs w:val="22"/>
          <w:lang w:eastAsia="fr-FR"/>
        </w:rPr>
        <w:t>(date</w:t>
      </w:r>
      <w:proofErr w:type="gramStart"/>
      <w:r w:rsidRPr="00512D16">
        <w:rPr>
          <w:rFonts w:ascii="Times New Roman" w:hAnsi="Times New Roman" w:cs="Times New Roman"/>
          <w:i/>
          <w:color w:val="FF0000"/>
          <w:sz w:val="22"/>
          <w:szCs w:val="22"/>
          <w:lang w:eastAsia="fr-FR"/>
        </w:rPr>
        <w:t>)</w:t>
      </w:r>
      <w:r>
        <w:rPr>
          <w:rFonts w:ascii="Times New Roman" w:hAnsi="Times New Roman" w:cs="Times New Roman"/>
          <w:sz w:val="22"/>
          <w:szCs w:val="22"/>
          <w:lang w:eastAsia="fr-FR"/>
        </w:rPr>
        <w:t xml:space="preserve"> ,</w:t>
      </w:r>
      <w:proofErr w:type="gramEnd"/>
      <w:r>
        <w:rPr>
          <w:rFonts w:ascii="Times New Roman" w:hAnsi="Times New Roman" w:cs="Times New Roman"/>
          <w:sz w:val="22"/>
          <w:szCs w:val="22"/>
          <w:lang w:eastAsia="fr-FR"/>
        </w:rPr>
        <w:t xml:space="preserve"> délai de rigueur,  </w:t>
      </w:r>
      <w:r w:rsidRPr="00512D16">
        <w:rPr>
          <w:rFonts w:ascii="Times New Roman" w:hAnsi="Times New Roman" w:cs="Times New Roman"/>
          <w:i/>
          <w:color w:val="FF0000"/>
          <w:sz w:val="22"/>
          <w:szCs w:val="22"/>
          <w:lang w:eastAsia="fr-FR"/>
        </w:rPr>
        <w:t>à :………….(nom, prénom, adresse postale, adresse mail, téléphone)</w:t>
      </w:r>
    </w:p>
    <w:p w:rsidR="00650B6B" w:rsidRDefault="00650B6B" w:rsidP="00650B6B">
      <w:pPr>
        <w:pStyle w:val="Corpsdetexte"/>
        <w:spacing w:after="0" w:line="240" w:lineRule="auto"/>
        <w:rPr>
          <w:rFonts w:ascii="Times New Roman" w:hAnsi="Times New Roman" w:cs="Times New Roman"/>
          <w:color w:val="FF0000"/>
          <w:sz w:val="22"/>
          <w:szCs w:val="22"/>
          <w:lang w:eastAsia="fr-FR"/>
        </w:rPr>
      </w:pPr>
    </w:p>
    <w:p w:rsidR="00650B6B" w:rsidRDefault="00650B6B" w:rsidP="00650B6B">
      <w:pPr>
        <w:tabs>
          <w:tab w:val="left" w:pos="142"/>
        </w:tabs>
      </w:pPr>
      <w:r>
        <w:rPr>
          <w:rFonts w:ascii="Times New Roman" w:hAnsi="Times New Roman" w:cs="Times New Roman"/>
          <w:sz w:val="22"/>
          <w:szCs w:val="22"/>
        </w:rPr>
        <w:tab/>
      </w:r>
      <w:r>
        <w:rPr>
          <w:rFonts w:ascii="Times New Roman" w:hAnsi="Times New Roman" w:cs="Times New Roman"/>
          <w:sz w:val="22"/>
          <w:szCs w:val="22"/>
        </w:rPr>
        <w:tab/>
        <w:t>Les exposants de collections libres devront préciser leurs éventuelles conditions de présentation.</w:t>
      </w:r>
    </w:p>
    <w:p w:rsidR="00650B6B" w:rsidRDefault="00650B6B" w:rsidP="00650B6B">
      <w:pPr>
        <w:tabs>
          <w:tab w:val="left" w:pos="142"/>
        </w:tabs>
        <w:rPr>
          <w:rFonts w:ascii="Times New Roman" w:hAnsi="Times New Roman" w:cs="Times New Roman"/>
          <w:sz w:val="22"/>
          <w:szCs w:val="22"/>
        </w:rPr>
      </w:pPr>
    </w:p>
    <w:p w:rsidR="00650B6B" w:rsidRDefault="00650B6B" w:rsidP="00650B6B">
      <w:pPr>
        <w:tabs>
          <w:tab w:val="left" w:pos="142"/>
        </w:tabs>
      </w:pPr>
      <w:r>
        <w:rPr>
          <w:rFonts w:ascii="Times New Roman" w:hAnsi="Times New Roman" w:cs="Times New Roman"/>
          <w:sz w:val="22"/>
          <w:szCs w:val="22"/>
        </w:rPr>
        <w:tab/>
      </w:r>
      <w:r>
        <w:rPr>
          <w:rFonts w:ascii="Times New Roman" w:hAnsi="Times New Roman" w:cs="Times New Roman"/>
          <w:sz w:val="22"/>
          <w:szCs w:val="22"/>
        </w:rPr>
        <w:tab/>
        <w:t xml:space="preserve">Pour les adultes, les frais de participation sont de </w:t>
      </w:r>
      <w:r>
        <w:rPr>
          <w:rFonts w:ascii="Times New Roman" w:hAnsi="Times New Roman" w:cs="Times New Roman"/>
          <w:color w:val="FF0000"/>
          <w:sz w:val="22"/>
          <w:szCs w:val="22"/>
        </w:rPr>
        <w:t>…</w:t>
      </w:r>
      <w:r>
        <w:rPr>
          <w:rFonts w:ascii="Times New Roman" w:hAnsi="Times New Roman" w:cs="Times New Roman"/>
          <w:sz w:val="22"/>
          <w:szCs w:val="22"/>
        </w:rPr>
        <w:t xml:space="preserve">€ par cadre, de </w:t>
      </w:r>
      <w:r>
        <w:rPr>
          <w:rFonts w:ascii="Times New Roman" w:hAnsi="Times New Roman" w:cs="Times New Roman"/>
          <w:color w:val="FF0000"/>
          <w:sz w:val="22"/>
          <w:szCs w:val="22"/>
        </w:rPr>
        <w:t>…</w:t>
      </w:r>
      <w:r>
        <w:rPr>
          <w:rFonts w:ascii="Times New Roman" w:hAnsi="Times New Roman" w:cs="Times New Roman"/>
          <w:sz w:val="22"/>
          <w:szCs w:val="22"/>
        </w:rPr>
        <w:t>€ pour la classe 1 cadre et de</w:t>
      </w:r>
      <w:r>
        <w:rPr>
          <w:rFonts w:ascii="Times New Roman" w:hAnsi="Times New Roman" w:cs="Times New Roman"/>
          <w:color w:val="FF0000"/>
          <w:sz w:val="22"/>
          <w:szCs w:val="22"/>
        </w:rPr>
        <w:t>…</w:t>
      </w:r>
      <w:r>
        <w:rPr>
          <w:rFonts w:ascii="Times New Roman" w:hAnsi="Times New Roman" w:cs="Times New Roman"/>
          <w:sz w:val="22"/>
          <w:szCs w:val="22"/>
        </w:rPr>
        <w:t>€ pour la classe littérature. Pour les jeunes il n’y a pas de frais de participation.</w:t>
      </w:r>
    </w:p>
    <w:p w:rsidR="00650B6B" w:rsidRDefault="00650B6B" w:rsidP="00650B6B">
      <w:pPr>
        <w:tabs>
          <w:tab w:val="left" w:pos="142"/>
        </w:tabs>
        <w:rPr>
          <w:rFonts w:ascii="Times New Roman" w:hAnsi="Times New Roman" w:cs="Times New Roman"/>
          <w:sz w:val="22"/>
          <w:szCs w:val="22"/>
        </w:rPr>
      </w:pPr>
    </w:p>
    <w:p w:rsidR="00650B6B" w:rsidRPr="0092230F" w:rsidRDefault="00650B6B" w:rsidP="00650B6B">
      <w:pPr>
        <w:tabs>
          <w:tab w:val="left" w:pos="142"/>
        </w:tabs>
        <w:spacing w:before="3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92230F" w:rsidRPr="0092230F">
        <w:rPr>
          <w:rFonts w:ascii="Times New Roman" w:hAnsi="Times New Roman" w:cs="Times New Roman"/>
          <w:sz w:val="22"/>
          <w:szCs w:val="22"/>
        </w:rPr>
        <w:t>En signant la demande de participation les participants à la compétition</w:t>
      </w:r>
      <w:r w:rsidR="0092230F">
        <w:rPr>
          <w:rFonts w:ascii="Times New Roman" w:hAnsi="Times New Roman" w:cs="Times New Roman"/>
          <w:sz w:val="22"/>
          <w:szCs w:val="22"/>
        </w:rPr>
        <w:t>,</w:t>
      </w:r>
      <w:r w:rsidR="0092230F" w:rsidRPr="0092230F">
        <w:rPr>
          <w:rFonts w:ascii="Times New Roman" w:hAnsi="Times New Roman" w:cs="Times New Roman"/>
          <w:sz w:val="22"/>
          <w:szCs w:val="22"/>
        </w:rPr>
        <w:t xml:space="preserve"> conformément aux prescriptions induites par le RGPD</w:t>
      </w:r>
      <w:r w:rsidR="0092230F">
        <w:rPr>
          <w:rFonts w:ascii="Times New Roman" w:hAnsi="Times New Roman" w:cs="Times New Roman"/>
          <w:sz w:val="22"/>
          <w:szCs w:val="22"/>
        </w:rPr>
        <w:t>,</w:t>
      </w:r>
      <w:r w:rsidR="0092230F" w:rsidRPr="0092230F">
        <w:rPr>
          <w:rFonts w:ascii="Times New Roman" w:hAnsi="Times New Roman" w:cs="Times New Roman"/>
          <w:sz w:val="22"/>
          <w:szCs w:val="22"/>
        </w:rPr>
        <w:t xml:space="preserve"> acceptent que leurs nom, prénom, titre de la collection ainsi que le nom de l'association au titre de laquelle la collection est présentée, figurent sur le programme ainsi que sur le palmarès diffusés lors de la manifestation et autorisent leur diffusion.</w:t>
      </w:r>
    </w:p>
    <w:p w:rsidR="00650B6B" w:rsidRDefault="00650B6B" w:rsidP="00650B6B">
      <w:pPr>
        <w:ind w:firstLine="720"/>
      </w:pPr>
      <w:r w:rsidRPr="009C6765">
        <w:rPr>
          <w:rFonts w:ascii="Times New Roman" w:hAnsi="Times New Roman" w:cs="Times New Roman"/>
          <w:b/>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p>
    <w:p w:rsidR="00650B6B" w:rsidRDefault="00650B6B" w:rsidP="00650B6B">
      <w:pPr>
        <w:pStyle w:val="Corpsdetexte"/>
        <w:numPr>
          <w:ilvl w:val="0"/>
          <w:numId w:val="3"/>
        </w:numPr>
        <w:spacing w:after="0" w:line="240" w:lineRule="auto"/>
      </w:pPr>
      <w:r>
        <w:rPr>
          <w:rFonts w:ascii="Times New Roman" w:hAnsi="Times New Roman" w:cs="Times New Roman"/>
          <w:b/>
          <w:sz w:val="22"/>
          <w:szCs w:val="22"/>
          <w:u w:val="single"/>
          <w:lang w:eastAsia="fr-FR"/>
        </w:rPr>
        <w:t>INSCRIPTION DEFINITIVE</w:t>
      </w:r>
      <w:r>
        <w:rPr>
          <w:rFonts w:ascii="Times New Roman" w:hAnsi="Times New Roman" w:cs="Times New Roman"/>
          <w:b/>
          <w:sz w:val="22"/>
          <w:szCs w:val="22"/>
          <w:u w:val="single"/>
          <w:lang w:eastAsia="fr-FR"/>
        </w:rPr>
        <w:tab/>
      </w:r>
    </w:p>
    <w:p w:rsidR="00650B6B" w:rsidRDefault="00650B6B" w:rsidP="00650B6B">
      <w:pPr>
        <w:pStyle w:val="Corpsdetexte"/>
        <w:spacing w:after="0" w:line="240" w:lineRule="auto"/>
        <w:ind w:left="1080"/>
        <w:rPr>
          <w:rFonts w:ascii="Times New Roman" w:hAnsi="Times New Roman" w:cs="Times New Roman"/>
          <w:b/>
          <w:sz w:val="22"/>
          <w:szCs w:val="22"/>
          <w:u w:val="single"/>
          <w:lang w:eastAsia="fr-FR"/>
        </w:rPr>
      </w:pPr>
    </w:p>
    <w:p w:rsidR="00650B6B" w:rsidRDefault="00650B6B" w:rsidP="00650B6B">
      <w:pPr>
        <w:pStyle w:val="Retraitcorpsdetexte31"/>
        <w:spacing w:after="0"/>
        <w:ind w:left="0" w:firstLine="720"/>
      </w:pPr>
      <w:r>
        <w:rPr>
          <w:rFonts w:ascii="Times New Roman" w:hAnsi="Times New Roman" w:cs="Times New Roman"/>
          <w:sz w:val="22"/>
          <w:szCs w:val="22"/>
        </w:rPr>
        <w:t xml:space="preserve">La commission de sélection, fera connaître sa décision </w:t>
      </w:r>
      <w:r>
        <w:rPr>
          <w:rFonts w:ascii="Times New Roman" w:hAnsi="Times New Roman" w:cs="Times New Roman"/>
          <w:bCs/>
          <w:sz w:val="22"/>
          <w:szCs w:val="22"/>
        </w:rPr>
        <w:t xml:space="preserve">au plus tard le </w:t>
      </w:r>
      <w:r>
        <w:rPr>
          <w:rFonts w:ascii="Times New Roman" w:hAnsi="Times New Roman" w:cs="Times New Roman"/>
          <w:bCs/>
          <w:color w:val="FF0000"/>
          <w:sz w:val="22"/>
          <w:szCs w:val="22"/>
        </w:rPr>
        <w:t>……</w:t>
      </w:r>
      <w:r w:rsidR="00512D16">
        <w:rPr>
          <w:rFonts w:ascii="Times New Roman" w:hAnsi="Times New Roman" w:cs="Times New Roman"/>
          <w:bCs/>
          <w:color w:val="FF0000"/>
          <w:sz w:val="22"/>
          <w:szCs w:val="22"/>
        </w:rPr>
        <w:t xml:space="preserve"> </w:t>
      </w:r>
      <w:r w:rsidRPr="00512D16">
        <w:rPr>
          <w:rFonts w:ascii="Times New Roman" w:hAnsi="Times New Roman" w:cs="Times New Roman"/>
          <w:bCs/>
          <w:i/>
          <w:color w:val="FF0000"/>
          <w:sz w:val="22"/>
          <w:szCs w:val="22"/>
        </w:rPr>
        <w:t>(</w:t>
      </w:r>
      <w:proofErr w:type="gramStart"/>
      <w:r w:rsidRPr="00512D16">
        <w:rPr>
          <w:rFonts w:ascii="Times New Roman" w:hAnsi="Times New Roman" w:cs="Times New Roman"/>
          <w:bCs/>
          <w:i/>
          <w:color w:val="FF0000"/>
          <w:sz w:val="22"/>
          <w:szCs w:val="22"/>
        </w:rPr>
        <w:t>date</w:t>
      </w:r>
      <w:proofErr w:type="gramEnd"/>
      <w:r w:rsidRPr="00512D16">
        <w:rPr>
          <w:rFonts w:ascii="Times New Roman" w:hAnsi="Times New Roman" w:cs="Times New Roman"/>
          <w:bCs/>
          <w:i/>
          <w:color w:val="FF0000"/>
          <w:sz w:val="22"/>
          <w:szCs w:val="22"/>
        </w:rPr>
        <w:t>)</w:t>
      </w:r>
      <w:r w:rsidRPr="00512D16">
        <w:rPr>
          <w:rFonts w:ascii="Times New Roman" w:hAnsi="Times New Roman" w:cs="Times New Roman"/>
          <w:bCs/>
          <w:i/>
          <w:sz w:val="22"/>
          <w:szCs w:val="22"/>
        </w:rPr>
        <w:t>.</w:t>
      </w:r>
    </w:p>
    <w:p w:rsidR="00650B6B" w:rsidRDefault="00650B6B" w:rsidP="00650B6B">
      <w:pPr>
        <w:pStyle w:val="Retraitcorpsdetexte31"/>
        <w:spacing w:after="0"/>
        <w:ind w:left="0" w:firstLine="720"/>
        <w:rPr>
          <w:rFonts w:ascii="Times New Roman" w:hAnsi="Times New Roman" w:cs="Times New Roman"/>
          <w:bCs/>
          <w:sz w:val="22"/>
          <w:szCs w:val="22"/>
        </w:rPr>
      </w:pPr>
    </w:p>
    <w:p w:rsidR="00650B6B" w:rsidRDefault="00650B6B" w:rsidP="00650B6B">
      <w:pPr>
        <w:ind w:firstLine="720"/>
        <w:jc w:val="both"/>
      </w:pPr>
      <w:r>
        <w:rPr>
          <w:rFonts w:ascii="Times New Roman" w:hAnsi="Times New Roman" w:cs="Times New Roman"/>
          <w:sz w:val="22"/>
          <w:szCs w:val="22"/>
        </w:rPr>
        <w:t>Le comité d’organisation adressera à chaque exposant retenu le formulaire d’inscription définitive avec le nombre de cadres accordés, le</w:t>
      </w:r>
      <w:r w:rsidRPr="00512D16">
        <w:rPr>
          <w:rFonts w:ascii="Times New Roman" w:hAnsi="Times New Roman" w:cs="Times New Roman"/>
          <w:i/>
          <w:color w:val="FF0000"/>
          <w:sz w:val="22"/>
          <w:szCs w:val="22"/>
        </w:rPr>
        <w:t>(s)</w:t>
      </w:r>
      <w:r>
        <w:rPr>
          <w:rFonts w:ascii="Times New Roman" w:hAnsi="Times New Roman" w:cs="Times New Roman"/>
          <w:sz w:val="22"/>
          <w:szCs w:val="22"/>
        </w:rPr>
        <w:t xml:space="preserve"> bordereau</w:t>
      </w:r>
      <w:r w:rsidRPr="00512D16">
        <w:rPr>
          <w:rFonts w:ascii="Times New Roman" w:hAnsi="Times New Roman" w:cs="Times New Roman"/>
          <w:i/>
          <w:color w:val="FF0000"/>
          <w:sz w:val="22"/>
          <w:szCs w:val="22"/>
        </w:rPr>
        <w:t>(x)</w:t>
      </w:r>
      <w:r w:rsidRPr="00512D16">
        <w:rPr>
          <w:rFonts w:ascii="Times New Roman" w:hAnsi="Times New Roman" w:cs="Times New Roman"/>
          <w:i/>
          <w:sz w:val="22"/>
          <w:szCs w:val="22"/>
        </w:rPr>
        <w:t xml:space="preserve"> </w:t>
      </w:r>
      <w:r w:rsidRPr="00512D16">
        <w:rPr>
          <w:rFonts w:ascii="Times New Roman" w:hAnsi="Times New Roman" w:cs="Times New Roman"/>
          <w:i/>
          <w:color w:val="FF0000"/>
          <w:sz w:val="22"/>
          <w:szCs w:val="22"/>
        </w:rPr>
        <w:t>d’inventaire et</w:t>
      </w:r>
      <w:r>
        <w:rPr>
          <w:rFonts w:ascii="Times New Roman" w:hAnsi="Times New Roman" w:cs="Times New Roman"/>
          <w:sz w:val="22"/>
          <w:szCs w:val="22"/>
        </w:rPr>
        <w:t xml:space="preserve"> d’estimation, les documents concernant l’assurance ainsi que la fiche de prise en charge et de restitution de la collection.</w:t>
      </w:r>
    </w:p>
    <w:p w:rsidR="00650B6B" w:rsidRDefault="00650B6B" w:rsidP="00650B6B">
      <w:pPr>
        <w:pStyle w:val="Corpsdetexte"/>
        <w:spacing w:after="0" w:line="240" w:lineRule="auto"/>
        <w:rPr>
          <w:rFonts w:ascii="Times New Roman" w:hAnsi="Times New Roman" w:cs="Times New Roman"/>
          <w:sz w:val="22"/>
          <w:szCs w:val="22"/>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lang w:eastAsia="fr-FR"/>
        </w:rPr>
        <w:t xml:space="preserve">Le formulaire dûment complété, daté et signé par l’exposant devra être retourné impérativement avant le </w:t>
      </w:r>
      <w:r>
        <w:rPr>
          <w:rFonts w:ascii="Times New Roman" w:hAnsi="Times New Roman" w:cs="Times New Roman"/>
          <w:color w:val="FF0000"/>
          <w:sz w:val="22"/>
          <w:szCs w:val="22"/>
          <w:lang w:eastAsia="fr-FR"/>
        </w:rPr>
        <w:t>………</w:t>
      </w:r>
      <w:r w:rsidR="00512D16">
        <w:rPr>
          <w:rFonts w:ascii="Times New Roman" w:hAnsi="Times New Roman" w:cs="Times New Roman"/>
          <w:color w:val="FF0000"/>
          <w:sz w:val="22"/>
          <w:szCs w:val="22"/>
          <w:lang w:eastAsia="fr-FR"/>
        </w:rPr>
        <w:t xml:space="preserve"> </w:t>
      </w:r>
      <w:r w:rsidRPr="00512D16">
        <w:rPr>
          <w:rFonts w:ascii="Times New Roman" w:hAnsi="Times New Roman" w:cs="Times New Roman"/>
          <w:i/>
          <w:color w:val="FF0000"/>
          <w:sz w:val="22"/>
          <w:szCs w:val="22"/>
          <w:lang w:eastAsia="fr-FR"/>
        </w:rPr>
        <w:t>(</w:t>
      </w:r>
      <w:proofErr w:type="gramStart"/>
      <w:r w:rsidRPr="00512D16">
        <w:rPr>
          <w:rFonts w:ascii="Times New Roman" w:hAnsi="Times New Roman" w:cs="Times New Roman"/>
          <w:i/>
          <w:color w:val="FF0000"/>
          <w:sz w:val="22"/>
          <w:szCs w:val="22"/>
          <w:lang w:eastAsia="fr-FR"/>
        </w:rPr>
        <w:t>date</w:t>
      </w:r>
      <w:proofErr w:type="gramEnd"/>
      <w:r w:rsidRPr="00512D16">
        <w:rPr>
          <w:rFonts w:ascii="Times New Roman" w:hAnsi="Times New Roman" w:cs="Times New Roman"/>
          <w:i/>
          <w:color w:val="FF0000"/>
          <w:sz w:val="22"/>
          <w:szCs w:val="22"/>
          <w:lang w:eastAsia="fr-FR"/>
        </w:rPr>
        <w:t>)</w:t>
      </w:r>
      <w:r w:rsidRPr="00512D16">
        <w:rPr>
          <w:rFonts w:ascii="Times New Roman" w:hAnsi="Times New Roman" w:cs="Times New Roman"/>
          <w:sz w:val="22"/>
          <w:szCs w:val="22"/>
          <w:lang w:eastAsia="fr-FR"/>
        </w:rPr>
        <w:t>,</w:t>
      </w:r>
      <w:r>
        <w:rPr>
          <w:rFonts w:ascii="Times New Roman" w:hAnsi="Times New Roman" w:cs="Times New Roman"/>
          <w:sz w:val="22"/>
          <w:szCs w:val="22"/>
          <w:lang w:eastAsia="fr-FR"/>
        </w:rPr>
        <w:t xml:space="preserve"> à l’adresse mentionnée ci-dessus, avec :</w:t>
      </w:r>
    </w:p>
    <w:p w:rsidR="00650B6B" w:rsidRDefault="00650B6B" w:rsidP="00650B6B">
      <w:pPr>
        <w:pStyle w:val="Corpsdetexte"/>
        <w:spacing w:after="0" w:line="240" w:lineRule="auto"/>
        <w:ind w:firstLine="720"/>
        <w:rPr>
          <w:rFonts w:ascii="Times New Roman" w:hAnsi="Times New Roman" w:cs="Times New Roman"/>
          <w:sz w:val="22"/>
          <w:szCs w:val="22"/>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lang w:eastAsia="fr-FR"/>
        </w:rPr>
        <w:t xml:space="preserve">- le passeport philatélique original, </w:t>
      </w:r>
    </w:p>
    <w:p w:rsidR="00650B6B" w:rsidRDefault="00650B6B" w:rsidP="00650B6B">
      <w:pPr>
        <w:pStyle w:val="Corpsdetexte"/>
        <w:spacing w:after="0" w:line="240" w:lineRule="auto"/>
        <w:ind w:firstLine="720"/>
      </w:pPr>
      <w:r>
        <w:rPr>
          <w:rFonts w:ascii="Times New Roman" w:hAnsi="Times New Roman" w:cs="Times New Roman"/>
          <w:iCs/>
          <w:sz w:val="22"/>
          <w:szCs w:val="22"/>
          <w:lang w:eastAsia="fr-FR"/>
        </w:rPr>
        <w:t xml:space="preserve">- la copie de la carte fédérale à jour de cotisation si l’année est différente du premier envoi, </w:t>
      </w:r>
    </w:p>
    <w:p w:rsidR="00650B6B" w:rsidRDefault="00650B6B" w:rsidP="00650B6B">
      <w:pPr>
        <w:pStyle w:val="Corpsdetexte"/>
        <w:spacing w:after="0" w:line="240" w:lineRule="auto"/>
        <w:ind w:firstLine="720"/>
      </w:pPr>
      <w:r>
        <w:rPr>
          <w:rFonts w:ascii="Times New Roman" w:hAnsi="Times New Roman" w:cs="Times New Roman"/>
          <w:iCs/>
          <w:sz w:val="22"/>
          <w:szCs w:val="22"/>
          <w:lang w:eastAsia="fr-FR"/>
        </w:rPr>
        <w:t>- la copie du plan de la collection ou des quatre premières pages pour la classe ouverte,</w:t>
      </w:r>
    </w:p>
    <w:p w:rsidR="00650B6B" w:rsidRDefault="00650B6B" w:rsidP="00650B6B">
      <w:pPr>
        <w:pStyle w:val="Corpsdetexte"/>
        <w:spacing w:after="0" w:line="240" w:lineRule="auto"/>
        <w:ind w:firstLine="720"/>
      </w:pPr>
      <w:r>
        <w:rPr>
          <w:rFonts w:ascii="Times New Roman" w:hAnsi="Times New Roman" w:cs="Times New Roman"/>
          <w:iCs/>
          <w:sz w:val="22"/>
          <w:szCs w:val="22"/>
          <w:lang w:eastAsia="fr-FR"/>
        </w:rPr>
        <w:t>- la copie de la dernière feuille de notation de la collection</w:t>
      </w:r>
      <w:r w:rsidR="00512D16">
        <w:rPr>
          <w:rFonts w:ascii="Times New Roman" w:hAnsi="Times New Roman" w:cs="Times New Roman"/>
          <w:iCs/>
          <w:sz w:val="22"/>
          <w:szCs w:val="22"/>
          <w:lang w:eastAsia="fr-FR"/>
        </w:rPr>
        <w:t>,</w:t>
      </w:r>
    </w:p>
    <w:p w:rsidR="00650B6B" w:rsidRDefault="00650B6B" w:rsidP="00650B6B">
      <w:pPr>
        <w:pStyle w:val="Corpsdetexte"/>
        <w:spacing w:after="0" w:line="240" w:lineRule="auto"/>
        <w:ind w:firstLine="720"/>
      </w:pPr>
      <w:r>
        <w:rPr>
          <w:rFonts w:ascii="Times New Roman" w:hAnsi="Times New Roman" w:cs="Times New Roman"/>
          <w:iCs/>
          <w:sz w:val="22"/>
          <w:szCs w:val="22"/>
          <w:lang w:eastAsia="fr-FR"/>
        </w:rPr>
        <w:t xml:space="preserve">- un éventuel synopsis </w:t>
      </w:r>
      <w:r w:rsidRPr="00512D16">
        <w:rPr>
          <w:rFonts w:ascii="Times New Roman" w:hAnsi="Times New Roman" w:cs="Times New Roman"/>
          <w:iCs/>
          <w:sz w:val="22"/>
          <w:szCs w:val="22"/>
          <w:lang w:eastAsia="fr-FR"/>
        </w:rPr>
        <w:t>si l’exposant le souhaite</w:t>
      </w:r>
      <w:r w:rsidR="00512D16">
        <w:rPr>
          <w:rFonts w:ascii="Times New Roman" w:hAnsi="Times New Roman" w:cs="Times New Roman"/>
          <w:iCs/>
          <w:sz w:val="22"/>
          <w:szCs w:val="22"/>
          <w:lang w:eastAsia="fr-FR"/>
        </w:rPr>
        <w:t>,</w:t>
      </w:r>
    </w:p>
    <w:p w:rsidR="00650B6B" w:rsidRDefault="00650B6B" w:rsidP="00650B6B">
      <w:pPr>
        <w:pStyle w:val="Corpsdetexte"/>
        <w:spacing w:after="0" w:line="240" w:lineRule="auto"/>
        <w:ind w:firstLine="720"/>
      </w:pPr>
      <w:r>
        <w:rPr>
          <w:rFonts w:ascii="Times New Roman" w:hAnsi="Times New Roman" w:cs="Times New Roman"/>
          <w:sz w:val="22"/>
          <w:szCs w:val="22"/>
          <w:lang w:eastAsia="fr-FR"/>
        </w:rPr>
        <w:t>- les documents concernant l’assurance de la collection</w:t>
      </w:r>
      <w:r w:rsidR="00512D16">
        <w:rPr>
          <w:rFonts w:ascii="Times New Roman" w:hAnsi="Times New Roman" w:cs="Times New Roman"/>
          <w:sz w:val="22"/>
          <w:szCs w:val="22"/>
          <w:lang w:eastAsia="fr-FR"/>
        </w:rPr>
        <w:t>,</w:t>
      </w:r>
    </w:p>
    <w:p w:rsidR="00650B6B" w:rsidRDefault="00650B6B" w:rsidP="00650B6B">
      <w:pPr>
        <w:pStyle w:val="Corpsdetexte"/>
        <w:spacing w:after="0" w:line="240" w:lineRule="auto"/>
        <w:ind w:firstLine="720"/>
      </w:pPr>
      <w:r>
        <w:rPr>
          <w:rFonts w:ascii="Times New Roman" w:hAnsi="Times New Roman" w:cs="Times New Roman"/>
          <w:sz w:val="22"/>
          <w:szCs w:val="22"/>
          <w:lang w:eastAsia="fr-FR"/>
        </w:rPr>
        <w:t>- le règlement des droits de cadres et de l’assurance s’il y a lieu</w:t>
      </w:r>
    </w:p>
    <w:p w:rsidR="00650B6B" w:rsidRDefault="00650B6B" w:rsidP="00650B6B">
      <w:pPr>
        <w:pStyle w:val="Corpsdetexte"/>
        <w:spacing w:after="0" w:line="240" w:lineRule="auto"/>
        <w:rPr>
          <w:rFonts w:ascii="Times New Roman" w:hAnsi="Times New Roman" w:cs="Times New Roman"/>
          <w:b/>
          <w:bCs/>
          <w:i/>
          <w:sz w:val="22"/>
          <w:szCs w:val="22"/>
          <w:u w:val="single"/>
          <w:lang w:eastAsia="fr-FR"/>
        </w:rPr>
      </w:pPr>
    </w:p>
    <w:p w:rsidR="00512D16" w:rsidRDefault="00512D16" w:rsidP="00650B6B">
      <w:pPr>
        <w:pStyle w:val="Corpsdetexte"/>
        <w:spacing w:after="0" w:line="240" w:lineRule="auto"/>
        <w:rPr>
          <w:rFonts w:ascii="Times New Roman" w:hAnsi="Times New Roman" w:cs="Times New Roman"/>
          <w:b/>
          <w:bCs/>
          <w:i/>
          <w:sz w:val="22"/>
          <w:szCs w:val="22"/>
          <w:u w:val="single"/>
          <w:lang w:eastAsia="fr-FR"/>
        </w:rPr>
      </w:pP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lang w:eastAsia="fr-FR"/>
        </w:rPr>
        <w:t>PRÉSENTATION DES COLLECTIONS</w:t>
      </w:r>
    </w:p>
    <w:p w:rsidR="00650B6B" w:rsidRDefault="00650B6B" w:rsidP="00650B6B">
      <w:pPr>
        <w:pStyle w:val="Corpsdetexte"/>
        <w:spacing w:after="0" w:line="240" w:lineRule="auto"/>
        <w:ind w:left="1080"/>
        <w:rPr>
          <w:rFonts w:ascii="Times New Roman" w:hAnsi="Times New Roman" w:cs="Times New Roman"/>
          <w:b/>
          <w:bCs/>
          <w:sz w:val="22"/>
          <w:szCs w:val="22"/>
          <w:u w:val="single"/>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Pour les adultes, à l'exception de la classe un cadre (CL1) qui ne comporte que 16 pages, une participation au championnat régional devra obligatoirement comporter au minimum 48 pages et au maximum 84 pages.</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Pour la compétition jeunesse, le nombre de feuilles est celui du règlement Classe Jeunesse ; l'âge atteint au 1</w:t>
      </w:r>
      <w:r>
        <w:rPr>
          <w:rFonts w:ascii="Times New Roman" w:hAnsi="Times New Roman" w:cs="Times New Roman"/>
          <w:sz w:val="22"/>
          <w:szCs w:val="22"/>
          <w:vertAlign w:val="superscript"/>
        </w:rPr>
        <w:t>er</w:t>
      </w:r>
      <w:r>
        <w:rPr>
          <w:rFonts w:ascii="Times New Roman" w:hAnsi="Times New Roman" w:cs="Times New Roman"/>
          <w:sz w:val="22"/>
          <w:szCs w:val="22"/>
        </w:rPr>
        <w:t xml:space="preserve"> janvier de l'année d'exposition détermine la classe d'âge:</w:t>
      </w:r>
    </w:p>
    <w:p w:rsidR="00650B6B" w:rsidRDefault="00650B6B" w:rsidP="00650B6B">
      <w:pPr>
        <w:pStyle w:val="Corpsdetexte"/>
        <w:spacing w:after="0" w:line="240" w:lineRule="auto"/>
        <w:rPr>
          <w:rFonts w:ascii="Times New Roman" w:hAnsi="Times New Roman" w:cs="Times New Roman"/>
          <w:sz w:val="22"/>
          <w:szCs w:val="22"/>
        </w:rPr>
      </w:pPr>
    </w:p>
    <w:tbl>
      <w:tblPr>
        <w:tblW w:w="0" w:type="auto"/>
        <w:tblInd w:w="763" w:type="dxa"/>
        <w:tblLayout w:type="fixed"/>
        <w:tblCellMar>
          <w:top w:w="55" w:type="dxa"/>
          <w:left w:w="55" w:type="dxa"/>
          <w:bottom w:w="55" w:type="dxa"/>
          <w:right w:w="55" w:type="dxa"/>
        </w:tblCellMar>
        <w:tblLook w:val="0000"/>
      </w:tblPr>
      <w:tblGrid>
        <w:gridCol w:w="2415"/>
        <w:gridCol w:w="2970"/>
        <w:gridCol w:w="3325"/>
      </w:tblGrid>
      <w:tr w:rsidR="00650B6B" w:rsidTr="0078200C">
        <w:tc>
          <w:tcPr>
            <w:tcW w:w="2415" w:type="dxa"/>
            <w:tcBorders>
              <w:top w:val="single" w:sz="1" w:space="0" w:color="000000"/>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b/>
                <w:bCs/>
                <w:sz w:val="22"/>
                <w:szCs w:val="22"/>
              </w:rPr>
              <w:t>Classe d'âge</w:t>
            </w:r>
          </w:p>
        </w:tc>
        <w:tc>
          <w:tcPr>
            <w:tcW w:w="2970" w:type="dxa"/>
            <w:tcBorders>
              <w:top w:val="single" w:sz="1" w:space="0" w:color="000000"/>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b/>
                <w:bCs/>
                <w:sz w:val="22"/>
                <w:szCs w:val="22"/>
              </w:rPr>
              <w:t>Minimum</w:t>
            </w:r>
          </w:p>
        </w:tc>
        <w:tc>
          <w:tcPr>
            <w:tcW w:w="3325" w:type="dxa"/>
            <w:tcBorders>
              <w:top w:val="single" w:sz="1" w:space="0" w:color="000000"/>
              <w:left w:val="single" w:sz="1" w:space="0" w:color="000000"/>
              <w:bottom w:val="single" w:sz="1" w:space="0" w:color="000000"/>
              <w:right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b/>
                <w:bCs/>
                <w:sz w:val="22"/>
                <w:szCs w:val="22"/>
              </w:rPr>
              <w:t>Maximum</w:t>
            </w:r>
          </w:p>
        </w:tc>
      </w:tr>
      <w:tr w:rsidR="00650B6B" w:rsidTr="0078200C">
        <w:tc>
          <w:tcPr>
            <w:tcW w:w="2415" w:type="dxa"/>
            <w:tcBorders>
              <w:left w:val="single" w:sz="1" w:space="0" w:color="000000"/>
              <w:bottom w:val="single" w:sz="1" w:space="0" w:color="000000"/>
            </w:tcBorders>
            <w:shd w:val="clear" w:color="auto" w:fill="auto"/>
          </w:tcPr>
          <w:p w:rsidR="00650B6B" w:rsidRDefault="00650B6B" w:rsidP="00C51AA7">
            <w:pPr>
              <w:pStyle w:val="Contenudetableau"/>
              <w:jc w:val="center"/>
            </w:pPr>
            <w:r>
              <w:rPr>
                <w:rFonts w:ascii="Times New Roman" w:hAnsi="Times New Roman" w:cs="Times New Roman"/>
                <w:sz w:val="22"/>
                <w:szCs w:val="22"/>
              </w:rPr>
              <w:t xml:space="preserve">« A » : </w:t>
            </w:r>
            <w:r w:rsidR="00C51AA7">
              <w:rPr>
                <w:rFonts w:ascii="Times New Roman" w:hAnsi="Times New Roman" w:cs="Times New Roman"/>
                <w:sz w:val="22"/>
                <w:szCs w:val="22"/>
              </w:rPr>
              <w:t xml:space="preserve">moins de </w:t>
            </w:r>
            <w:r>
              <w:rPr>
                <w:rFonts w:ascii="Times New Roman" w:hAnsi="Times New Roman" w:cs="Times New Roman"/>
                <w:sz w:val="22"/>
                <w:szCs w:val="22"/>
              </w:rPr>
              <w:t>15 ans</w:t>
            </w:r>
          </w:p>
        </w:tc>
        <w:tc>
          <w:tcPr>
            <w:tcW w:w="2970" w:type="dxa"/>
            <w:tcBorders>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16 pages A4 ou équivalent</w:t>
            </w:r>
          </w:p>
        </w:tc>
        <w:tc>
          <w:tcPr>
            <w:tcW w:w="3325" w:type="dxa"/>
            <w:tcBorders>
              <w:left w:val="single" w:sz="1" w:space="0" w:color="000000"/>
              <w:bottom w:val="single" w:sz="1" w:space="0" w:color="000000"/>
              <w:right w:val="single" w:sz="1" w:space="0" w:color="000000"/>
            </w:tcBorders>
            <w:shd w:val="clear" w:color="auto" w:fill="auto"/>
          </w:tcPr>
          <w:p w:rsidR="00650B6B" w:rsidRDefault="00C51AA7" w:rsidP="0078200C">
            <w:pPr>
              <w:pStyle w:val="Contenudetableau"/>
              <w:jc w:val="center"/>
            </w:pPr>
            <w:r>
              <w:rPr>
                <w:rFonts w:ascii="Times New Roman" w:hAnsi="Times New Roman" w:cs="Times New Roman"/>
                <w:sz w:val="22"/>
                <w:szCs w:val="22"/>
              </w:rPr>
              <w:t>32</w:t>
            </w:r>
            <w:r w:rsidR="00650B6B">
              <w:rPr>
                <w:rFonts w:ascii="Times New Roman" w:hAnsi="Times New Roman" w:cs="Times New Roman"/>
                <w:sz w:val="22"/>
                <w:szCs w:val="22"/>
              </w:rPr>
              <w:t xml:space="preserve"> pages A4 ou équivalent</w:t>
            </w:r>
          </w:p>
        </w:tc>
      </w:tr>
      <w:tr w:rsidR="00650B6B" w:rsidTr="0078200C">
        <w:tc>
          <w:tcPr>
            <w:tcW w:w="2415" w:type="dxa"/>
            <w:tcBorders>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 B » : 16 à 18 ans</w:t>
            </w:r>
          </w:p>
        </w:tc>
        <w:tc>
          <w:tcPr>
            <w:tcW w:w="2970" w:type="dxa"/>
            <w:tcBorders>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32 pages A4 ou équivalent</w:t>
            </w:r>
          </w:p>
        </w:tc>
        <w:tc>
          <w:tcPr>
            <w:tcW w:w="3325" w:type="dxa"/>
            <w:tcBorders>
              <w:left w:val="single" w:sz="1" w:space="0" w:color="000000"/>
              <w:bottom w:val="single" w:sz="1" w:space="0" w:color="000000"/>
              <w:right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64 pages A4 ou équivalent</w:t>
            </w:r>
          </w:p>
        </w:tc>
      </w:tr>
      <w:tr w:rsidR="00650B6B" w:rsidTr="0078200C">
        <w:tc>
          <w:tcPr>
            <w:tcW w:w="2415" w:type="dxa"/>
            <w:tcBorders>
              <w:left w:val="single" w:sz="1" w:space="0" w:color="000000"/>
              <w:bottom w:val="single" w:sz="1" w:space="0" w:color="000000"/>
            </w:tcBorders>
            <w:shd w:val="clear" w:color="auto" w:fill="auto"/>
          </w:tcPr>
          <w:p w:rsidR="00650B6B" w:rsidRDefault="00650B6B" w:rsidP="00C51AA7">
            <w:pPr>
              <w:pStyle w:val="Contenudetableau"/>
              <w:jc w:val="center"/>
            </w:pPr>
            <w:r>
              <w:rPr>
                <w:rFonts w:ascii="Times New Roman" w:hAnsi="Times New Roman" w:cs="Times New Roman"/>
                <w:sz w:val="22"/>
                <w:szCs w:val="22"/>
              </w:rPr>
              <w:t>« C » : 1</w:t>
            </w:r>
            <w:r w:rsidR="00C51AA7">
              <w:rPr>
                <w:rFonts w:ascii="Times New Roman" w:hAnsi="Times New Roman" w:cs="Times New Roman"/>
                <w:sz w:val="22"/>
                <w:szCs w:val="22"/>
              </w:rPr>
              <w:t>9</w:t>
            </w:r>
            <w:r>
              <w:rPr>
                <w:rFonts w:ascii="Times New Roman" w:hAnsi="Times New Roman" w:cs="Times New Roman"/>
                <w:sz w:val="22"/>
                <w:szCs w:val="22"/>
              </w:rPr>
              <w:t xml:space="preserve"> à 21 ans</w:t>
            </w:r>
          </w:p>
        </w:tc>
        <w:tc>
          <w:tcPr>
            <w:tcW w:w="2970" w:type="dxa"/>
            <w:tcBorders>
              <w:left w:val="single" w:sz="1" w:space="0" w:color="000000"/>
              <w:bottom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48 pages A4 ou équivalent</w:t>
            </w:r>
          </w:p>
        </w:tc>
        <w:tc>
          <w:tcPr>
            <w:tcW w:w="3325" w:type="dxa"/>
            <w:tcBorders>
              <w:left w:val="single" w:sz="1" w:space="0" w:color="000000"/>
              <w:bottom w:val="single" w:sz="1" w:space="0" w:color="000000"/>
              <w:right w:val="single" w:sz="1" w:space="0" w:color="000000"/>
            </w:tcBorders>
            <w:shd w:val="clear" w:color="auto" w:fill="auto"/>
          </w:tcPr>
          <w:p w:rsidR="00650B6B" w:rsidRDefault="00650B6B" w:rsidP="0078200C">
            <w:pPr>
              <w:pStyle w:val="Contenudetableau"/>
              <w:jc w:val="center"/>
            </w:pPr>
            <w:r>
              <w:rPr>
                <w:rFonts w:ascii="Times New Roman" w:hAnsi="Times New Roman" w:cs="Times New Roman"/>
                <w:sz w:val="22"/>
                <w:szCs w:val="22"/>
              </w:rPr>
              <w:t>80 pages A4 ou équivalent</w:t>
            </w:r>
          </w:p>
        </w:tc>
      </w:tr>
    </w:tbl>
    <w:p w:rsidR="00650B6B" w:rsidRDefault="00650B6B" w:rsidP="00650B6B">
      <w:pPr>
        <w:pStyle w:val="Corpsdetexte"/>
        <w:spacing w:after="0" w:line="240" w:lineRule="auto"/>
        <w:ind w:left="172" w:right="122"/>
        <w:rPr>
          <w:rFonts w:ascii="Times New Roman" w:hAnsi="Times New Roman" w:cs="Times New Roman"/>
          <w:sz w:val="22"/>
          <w:szCs w:val="22"/>
        </w:rPr>
      </w:pPr>
    </w:p>
    <w:p w:rsidR="00650B6B" w:rsidRDefault="00650B6B" w:rsidP="00650B6B">
      <w:pPr>
        <w:pStyle w:val="Corpsdetexte"/>
        <w:spacing w:after="0" w:line="240" w:lineRule="auto"/>
        <w:ind w:right="77" w:firstLine="720"/>
      </w:pPr>
      <w:r>
        <w:rPr>
          <w:rFonts w:ascii="Times New Roman" w:hAnsi="Times New Roman" w:cs="Times New Roman"/>
          <w:sz w:val="22"/>
          <w:szCs w:val="22"/>
        </w:rPr>
        <w:t>Les collections sont présentées dans des cadres contenant 12 pages en 3 rangées de 4 pages au format de base 24x</w:t>
      </w:r>
      <w:r w:rsidRPr="00512D16">
        <w:rPr>
          <w:rFonts w:ascii="Times New Roman" w:hAnsi="Times New Roman" w:cs="Times New Roman"/>
          <w:sz w:val="22"/>
          <w:szCs w:val="22"/>
        </w:rPr>
        <w:t>32</w:t>
      </w:r>
      <w:r>
        <w:rPr>
          <w:rFonts w:ascii="Times New Roman" w:hAnsi="Times New Roman" w:cs="Times New Roman"/>
          <w:sz w:val="22"/>
          <w:szCs w:val="22"/>
        </w:rPr>
        <w:t xml:space="preserve"> cm. La somme d’éventuelles autres largeurs choisies par l’exposant ne doit pas dépasser 96cm par rangée.</w:t>
      </w:r>
    </w:p>
    <w:p w:rsidR="00650B6B" w:rsidRDefault="00650B6B" w:rsidP="00650B6B">
      <w:pPr>
        <w:pStyle w:val="Corpsdetexte"/>
        <w:spacing w:after="0" w:line="240" w:lineRule="auto"/>
        <w:ind w:right="122" w:firstLine="720"/>
      </w:pPr>
      <w:r>
        <w:rPr>
          <w:rFonts w:ascii="Times New Roman" w:hAnsi="Times New Roman" w:cs="Times New Roman"/>
          <w:b/>
          <w:sz w:val="22"/>
          <w:szCs w:val="22"/>
        </w:rPr>
        <w:t>Attention, au niveau 3 (national), la hauteur les pages ne pourra pas dépasser 30cm.</w:t>
      </w:r>
    </w:p>
    <w:p w:rsidR="00650B6B" w:rsidRDefault="00650B6B" w:rsidP="00650B6B">
      <w:pPr>
        <w:pStyle w:val="Corpsdetexte"/>
        <w:spacing w:after="0" w:line="240" w:lineRule="auto"/>
        <w:ind w:right="122" w:firstLine="720"/>
        <w:rPr>
          <w:rFonts w:ascii="Times New Roman" w:hAnsi="Times New Roman" w:cs="Times New Roman"/>
          <w:b/>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Les feuilles des collections devront être obligatoirement placées dans des pochettes de protection transparentes respectant les dimensions ci-dessus. Elles auront une résistance suffisante et seront fermées sur trois côtés. Dans l’intérêt des participants, l'organisateur se réserve la possibilité de ne pas exposer les feuilles sans enveloppes protectrices.</w:t>
      </w:r>
      <w:r>
        <w:rPr>
          <w:rFonts w:ascii="Times New Roman" w:hAnsi="Times New Roman" w:cs="Times New Roman"/>
          <w:sz w:val="22"/>
          <w:szCs w:val="22"/>
        </w:rPr>
        <w:tab/>
        <w:t>Chaque page ou pochette sera numérotée face vue, en haut, à</w:t>
      </w:r>
      <w:r>
        <w:rPr>
          <w:rFonts w:ascii="Times New Roman" w:hAnsi="Times New Roman" w:cs="Times New Roman"/>
          <w:spacing w:val="-14"/>
          <w:sz w:val="22"/>
          <w:szCs w:val="22"/>
        </w:rPr>
        <w:t xml:space="preserve"> </w:t>
      </w:r>
      <w:r>
        <w:rPr>
          <w:rFonts w:ascii="Times New Roman" w:hAnsi="Times New Roman" w:cs="Times New Roman"/>
          <w:sz w:val="22"/>
          <w:szCs w:val="22"/>
        </w:rPr>
        <w:t>droite.</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tabs>
          <w:tab w:val="left" w:pos="142"/>
        </w:tabs>
      </w:pPr>
      <w:r>
        <w:rPr>
          <w:rFonts w:ascii="Times New Roman" w:hAnsi="Times New Roman" w:cs="Times New Roman"/>
          <w:sz w:val="22"/>
          <w:szCs w:val="22"/>
        </w:rPr>
        <w:tab/>
      </w:r>
      <w:r>
        <w:rPr>
          <w:rFonts w:ascii="Times New Roman" w:hAnsi="Times New Roman" w:cs="Times New Roman"/>
          <w:sz w:val="22"/>
          <w:szCs w:val="22"/>
        </w:rPr>
        <w:tab/>
        <w:t>Pour les collections jeunesse, la date de naissance de l’exposant devra figurer sur la première page.</w:t>
      </w:r>
    </w:p>
    <w:p w:rsidR="00650B6B" w:rsidRDefault="00650B6B" w:rsidP="00650B6B">
      <w:pPr>
        <w:tabs>
          <w:tab w:val="left" w:pos="142"/>
        </w:tabs>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Toute participation devra être la propriété exclusive et intégrale de l’exposant. Aucun timbre ou document ne devra porter de prix de vente, ni aucune notion de valeur ou de rareté.</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Pr="00CD21A2" w:rsidRDefault="00650B6B" w:rsidP="00650B6B">
      <w:pPr>
        <w:pStyle w:val="Corpsdetexte"/>
        <w:spacing w:after="0" w:line="240" w:lineRule="auto"/>
        <w:ind w:firstLine="720"/>
        <w:rPr>
          <w:rFonts w:ascii="Times New Roman" w:hAnsi="Times New Roman" w:cs="Times New Roman"/>
          <w:color w:val="FF0000"/>
          <w:sz w:val="22"/>
          <w:szCs w:val="22"/>
        </w:rPr>
      </w:pPr>
    </w:p>
    <w:p w:rsidR="00650B6B" w:rsidRPr="00512D16" w:rsidRDefault="009D0835" w:rsidP="00650B6B">
      <w:pPr>
        <w:pStyle w:val="Corpsdetexte"/>
        <w:numPr>
          <w:ilvl w:val="0"/>
          <w:numId w:val="3"/>
        </w:numPr>
        <w:spacing w:after="0" w:line="240" w:lineRule="auto"/>
      </w:pPr>
      <w:r>
        <w:rPr>
          <w:rFonts w:ascii="Times New Roman" w:hAnsi="Times New Roman" w:cs="Times New Roman"/>
          <w:b/>
          <w:bCs/>
          <w:sz w:val="22"/>
          <w:szCs w:val="22"/>
          <w:u w:val="single"/>
          <w:lang w:eastAsia="fr-FR"/>
        </w:rPr>
        <w:t xml:space="preserve">PRISE EN CHARGE </w:t>
      </w:r>
      <w:r w:rsidR="00650B6B" w:rsidRPr="00512D16">
        <w:rPr>
          <w:rFonts w:ascii="Times New Roman" w:hAnsi="Times New Roman" w:cs="Times New Roman"/>
          <w:b/>
          <w:bCs/>
          <w:sz w:val="22"/>
          <w:szCs w:val="22"/>
          <w:u w:val="single"/>
          <w:lang w:eastAsia="fr-FR"/>
        </w:rPr>
        <w:t>E</w:t>
      </w:r>
      <w:r>
        <w:rPr>
          <w:rFonts w:ascii="Times New Roman" w:hAnsi="Times New Roman" w:cs="Times New Roman"/>
          <w:b/>
          <w:bCs/>
          <w:sz w:val="22"/>
          <w:szCs w:val="22"/>
          <w:u w:val="single"/>
          <w:lang w:eastAsia="fr-FR"/>
        </w:rPr>
        <w:t>T RESTITUTION DES COLLECTIONS</w:t>
      </w:r>
    </w:p>
    <w:p w:rsidR="00650B6B" w:rsidRDefault="00650B6B" w:rsidP="00650B6B">
      <w:pPr>
        <w:pStyle w:val="Corpsdetexte"/>
        <w:spacing w:after="0" w:line="240" w:lineRule="auto"/>
        <w:ind w:left="1080"/>
        <w:rPr>
          <w:rFonts w:ascii="Times New Roman" w:hAnsi="Times New Roman" w:cs="Times New Roman"/>
          <w:b/>
          <w:bCs/>
          <w:sz w:val="22"/>
          <w:szCs w:val="22"/>
          <w:u w:val="single"/>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Les participations seront accompagnées d’une Fiche de Prise en Charge</w:t>
      </w:r>
      <w:r w:rsidR="009D0835">
        <w:rPr>
          <w:rFonts w:ascii="Times New Roman" w:hAnsi="Times New Roman" w:cs="Times New Roman"/>
          <w:sz w:val="22"/>
          <w:szCs w:val="22"/>
        </w:rPr>
        <w:t xml:space="preserve"> et Restitution</w:t>
      </w:r>
      <w:r>
        <w:rPr>
          <w:rFonts w:ascii="Times New Roman" w:hAnsi="Times New Roman" w:cs="Times New Roman"/>
          <w:sz w:val="22"/>
          <w:szCs w:val="22"/>
        </w:rPr>
        <w:t>, établie en double</w:t>
      </w:r>
      <w:r>
        <w:rPr>
          <w:rFonts w:ascii="Times New Roman" w:hAnsi="Times New Roman" w:cs="Times New Roman"/>
          <w:color w:val="0000FF"/>
          <w:sz w:val="22"/>
          <w:szCs w:val="22"/>
        </w:rPr>
        <w:t xml:space="preserve"> </w:t>
      </w:r>
      <w:r>
        <w:rPr>
          <w:rFonts w:ascii="Times New Roman" w:hAnsi="Times New Roman" w:cs="Times New Roman"/>
          <w:sz w:val="22"/>
          <w:szCs w:val="22"/>
        </w:rPr>
        <w:t xml:space="preserve">exemplaire et certifiée conforme à l’envoi ou à la remise par l’exposant. </w:t>
      </w:r>
    </w:p>
    <w:p w:rsidR="00650B6B" w:rsidRPr="00512D16" w:rsidRDefault="00650B6B" w:rsidP="00650B6B">
      <w:pPr>
        <w:pStyle w:val="Corpsdetexte"/>
        <w:spacing w:after="0" w:line="240" w:lineRule="auto"/>
        <w:ind w:firstLine="720"/>
      </w:pPr>
      <w:r w:rsidRPr="00512D16">
        <w:rPr>
          <w:rFonts w:ascii="Times New Roman" w:hAnsi="Times New Roman" w:cs="Times New Roman"/>
          <w:sz w:val="22"/>
          <w:szCs w:val="22"/>
        </w:rPr>
        <w:t xml:space="preserve">L’un de ces exemplaires sera considéré comme « reçu » et conservé par l’organisateur. </w:t>
      </w:r>
    </w:p>
    <w:p w:rsidR="00650B6B" w:rsidRDefault="00650B6B" w:rsidP="00650B6B">
      <w:pPr>
        <w:pStyle w:val="Corpsdetexte"/>
        <w:spacing w:after="0" w:line="240" w:lineRule="auto"/>
        <w:ind w:firstLine="720"/>
      </w:pPr>
      <w:r w:rsidRPr="00512D16">
        <w:rPr>
          <w:rFonts w:ascii="Times New Roman" w:hAnsi="Times New Roman" w:cs="Times New Roman"/>
          <w:sz w:val="22"/>
          <w:szCs w:val="22"/>
        </w:rPr>
        <w:t>L’autre sera renvoyé ou remis à l’exposant ; il servira de décharge au Comité d’Organisation.</w:t>
      </w:r>
    </w:p>
    <w:p w:rsidR="00512D16" w:rsidRDefault="00512D16"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sidRPr="00512D16">
        <w:rPr>
          <w:rFonts w:ascii="Times New Roman" w:hAnsi="Times New Roman" w:cs="Times New Roman"/>
          <w:sz w:val="22"/>
          <w:szCs w:val="22"/>
        </w:rPr>
        <w:t>Ce dernier</w:t>
      </w:r>
      <w:r>
        <w:rPr>
          <w:rFonts w:ascii="Times New Roman" w:hAnsi="Times New Roman" w:cs="Times New Roman"/>
          <w:sz w:val="22"/>
          <w:szCs w:val="22"/>
        </w:rPr>
        <w:t xml:space="preserve"> sera demandé lors du démontage et de la restitution des collections à l’exposant lui-même ou à son mandataire.</w:t>
      </w:r>
    </w:p>
    <w:p w:rsidR="00650B6B" w:rsidRDefault="00650B6B" w:rsidP="00650B6B">
      <w:pPr>
        <w:pStyle w:val="Corpsdetexte"/>
        <w:spacing w:after="0" w:line="240" w:lineRule="auto"/>
        <w:rPr>
          <w:rFonts w:ascii="Times New Roman" w:hAnsi="Times New Roman" w:cs="Times New Roman"/>
          <w:b/>
          <w:bCs/>
          <w:sz w:val="22"/>
          <w:szCs w:val="22"/>
          <w:u w:val="single"/>
          <w:lang w:eastAsia="fr-FR"/>
        </w:rPr>
      </w:pP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lang w:eastAsia="fr-FR"/>
        </w:rPr>
        <w:t>MONTAGE ET DÉMONTAGE DES COLLECTIONS</w:t>
      </w:r>
    </w:p>
    <w:p w:rsidR="00650B6B" w:rsidRDefault="00650B6B" w:rsidP="00650B6B">
      <w:pPr>
        <w:pStyle w:val="Corpsdetexte"/>
        <w:spacing w:after="0" w:line="240" w:lineRule="auto"/>
        <w:ind w:left="1080"/>
        <w:rPr>
          <w:rFonts w:ascii="Times New Roman" w:hAnsi="Times New Roman" w:cs="Times New Roman"/>
          <w:b/>
          <w:bCs/>
          <w:sz w:val="22"/>
          <w:szCs w:val="22"/>
          <w:u w:val="single"/>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La mise en place des collections se fera le </w:t>
      </w:r>
      <w:r>
        <w:rPr>
          <w:rFonts w:ascii="Times New Roman" w:hAnsi="Times New Roman" w:cs="Times New Roman"/>
          <w:color w:val="FF0000"/>
          <w:sz w:val="22"/>
          <w:szCs w:val="22"/>
        </w:rPr>
        <w:t>…..</w:t>
      </w:r>
      <w:r w:rsidR="00512D16">
        <w:rPr>
          <w:rFonts w:ascii="Times New Roman" w:hAnsi="Times New Roman" w:cs="Times New Roman"/>
          <w:color w:val="FF0000"/>
          <w:sz w:val="22"/>
          <w:szCs w:val="22"/>
        </w:rPr>
        <w:t xml:space="preserve"> </w:t>
      </w:r>
      <w:r w:rsidRPr="00512D16">
        <w:rPr>
          <w:rFonts w:ascii="Times New Roman" w:hAnsi="Times New Roman" w:cs="Times New Roman"/>
          <w:i/>
          <w:color w:val="FF0000"/>
          <w:sz w:val="22"/>
          <w:szCs w:val="22"/>
        </w:rPr>
        <w:t>(</w:t>
      </w:r>
      <w:proofErr w:type="gramStart"/>
      <w:r w:rsidRPr="00512D16">
        <w:rPr>
          <w:rFonts w:ascii="Times New Roman" w:hAnsi="Times New Roman" w:cs="Times New Roman"/>
          <w:i/>
          <w:color w:val="FF0000"/>
          <w:sz w:val="22"/>
          <w:szCs w:val="22"/>
        </w:rPr>
        <w:t>date</w:t>
      </w:r>
      <w:proofErr w:type="gramEnd"/>
      <w:r w:rsidRPr="00512D16">
        <w:rPr>
          <w:rFonts w:ascii="Times New Roman" w:hAnsi="Times New Roman" w:cs="Times New Roman"/>
          <w:i/>
          <w:color w:val="FF0000"/>
          <w:sz w:val="22"/>
          <w:szCs w:val="22"/>
        </w:rPr>
        <w:t>) (</w:t>
      </w:r>
      <w:proofErr w:type="gramStart"/>
      <w:r w:rsidRPr="00512D16">
        <w:rPr>
          <w:rFonts w:ascii="Times New Roman" w:hAnsi="Times New Roman" w:cs="Times New Roman"/>
          <w:i/>
          <w:color w:val="FF0000"/>
          <w:sz w:val="22"/>
          <w:szCs w:val="22"/>
        </w:rPr>
        <w:t>horaire</w:t>
      </w:r>
      <w:proofErr w:type="gramEnd"/>
      <w:r w:rsidRPr="00512D16">
        <w:rPr>
          <w:rFonts w:ascii="Times New Roman" w:hAnsi="Times New Roman" w:cs="Times New Roman"/>
          <w:i/>
          <w:color w:val="FF0000"/>
          <w:sz w:val="22"/>
          <w:szCs w:val="22"/>
        </w:rPr>
        <w:t>)</w:t>
      </w:r>
      <w:r>
        <w:rPr>
          <w:rFonts w:ascii="Times New Roman" w:hAnsi="Times New Roman" w:cs="Times New Roman"/>
          <w:sz w:val="22"/>
          <w:szCs w:val="22"/>
        </w:rPr>
        <w:t xml:space="preserve"> par le comité d’organisation en présence des exposants ou de leurs représentants. Aucun objet exposé ne pourra être modifié ou retiré, même partiellement, avant la clôture de l’exposition. </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Les collections pourront être adressées dans la semaine avant la date du montage, par la Poste ou remise en main propre, à </w:t>
      </w:r>
      <w:r>
        <w:rPr>
          <w:rFonts w:ascii="Times New Roman" w:hAnsi="Times New Roman" w:cs="Times New Roman"/>
          <w:color w:val="FF0000"/>
          <w:sz w:val="22"/>
          <w:szCs w:val="22"/>
        </w:rPr>
        <w:t>………..</w:t>
      </w:r>
      <w:r w:rsidR="00512D16">
        <w:rPr>
          <w:rFonts w:ascii="Times New Roman" w:hAnsi="Times New Roman" w:cs="Times New Roman"/>
          <w:color w:val="FF0000"/>
          <w:sz w:val="22"/>
          <w:szCs w:val="22"/>
        </w:rPr>
        <w:t xml:space="preserve"> </w:t>
      </w:r>
      <w:r w:rsidRPr="00512D16">
        <w:rPr>
          <w:rFonts w:ascii="Times New Roman" w:hAnsi="Times New Roman" w:cs="Times New Roman"/>
          <w:i/>
          <w:color w:val="FF0000"/>
          <w:sz w:val="22"/>
          <w:szCs w:val="22"/>
          <w:lang w:eastAsia="fr-FR"/>
        </w:rPr>
        <w:t>(</w:t>
      </w:r>
      <w:proofErr w:type="gramStart"/>
      <w:r w:rsidRPr="00512D16">
        <w:rPr>
          <w:rFonts w:ascii="Times New Roman" w:hAnsi="Times New Roman" w:cs="Times New Roman"/>
          <w:i/>
          <w:color w:val="FF0000"/>
          <w:sz w:val="22"/>
          <w:szCs w:val="22"/>
          <w:lang w:eastAsia="fr-FR"/>
        </w:rPr>
        <w:t>nom</w:t>
      </w:r>
      <w:proofErr w:type="gramEnd"/>
      <w:r w:rsidRPr="00512D16">
        <w:rPr>
          <w:rFonts w:ascii="Times New Roman" w:hAnsi="Times New Roman" w:cs="Times New Roman"/>
          <w:i/>
          <w:color w:val="FF0000"/>
          <w:sz w:val="22"/>
          <w:szCs w:val="22"/>
          <w:lang w:eastAsia="fr-FR"/>
        </w:rPr>
        <w:t>, prénom, adresse postale, adresse mail, téléphone)</w:t>
      </w:r>
    </w:p>
    <w:p w:rsidR="00650B6B" w:rsidRDefault="00650B6B" w:rsidP="00650B6B">
      <w:pPr>
        <w:pStyle w:val="Corpsdetexte"/>
        <w:spacing w:after="0" w:line="240" w:lineRule="auto"/>
        <w:ind w:firstLine="720"/>
        <w:rPr>
          <w:rFonts w:ascii="Times New Roman" w:hAnsi="Times New Roman" w:cs="Times New Roman"/>
          <w:color w:val="FF0000"/>
          <w:sz w:val="22"/>
          <w:szCs w:val="22"/>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Les exposants ou leur représentant devront  reprendre leur collection le </w:t>
      </w:r>
      <w:r>
        <w:rPr>
          <w:rFonts w:ascii="Times New Roman" w:hAnsi="Times New Roman" w:cs="Times New Roman"/>
          <w:color w:val="FF0000"/>
          <w:sz w:val="22"/>
          <w:szCs w:val="22"/>
        </w:rPr>
        <w:t xml:space="preserve">…… </w:t>
      </w:r>
      <w:r w:rsidRPr="00512D16">
        <w:rPr>
          <w:rFonts w:ascii="Times New Roman" w:hAnsi="Times New Roman" w:cs="Times New Roman"/>
          <w:i/>
          <w:color w:val="FF0000"/>
          <w:sz w:val="22"/>
          <w:szCs w:val="22"/>
        </w:rPr>
        <w:t>(</w:t>
      </w:r>
      <w:proofErr w:type="gramStart"/>
      <w:r w:rsidRPr="00512D16">
        <w:rPr>
          <w:rFonts w:ascii="Times New Roman" w:hAnsi="Times New Roman" w:cs="Times New Roman"/>
          <w:i/>
          <w:color w:val="FF0000"/>
          <w:sz w:val="22"/>
          <w:szCs w:val="22"/>
        </w:rPr>
        <w:t>date</w:t>
      </w:r>
      <w:proofErr w:type="gramEnd"/>
      <w:r w:rsidRPr="00512D16">
        <w:rPr>
          <w:rFonts w:ascii="Times New Roman" w:hAnsi="Times New Roman" w:cs="Times New Roman"/>
          <w:i/>
          <w:color w:val="FF0000"/>
          <w:sz w:val="22"/>
          <w:szCs w:val="22"/>
        </w:rPr>
        <w:t>) (</w:t>
      </w:r>
      <w:proofErr w:type="gramStart"/>
      <w:r w:rsidRPr="00512D16">
        <w:rPr>
          <w:rFonts w:ascii="Times New Roman" w:hAnsi="Times New Roman" w:cs="Times New Roman"/>
          <w:i/>
          <w:color w:val="FF0000"/>
          <w:sz w:val="22"/>
          <w:szCs w:val="22"/>
        </w:rPr>
        <w:t>horaire</w:t>
      </w:r>
      <w:proofErr w:type="gramEnd"/>
      <w:r w:rsidRPr="00512D16">
        <w:rPr>
          <w:rFonts w:ascii="Times New Roman" w:hAnsi="Times New Roman" w:cs="Times New Roman"/>
          <w:i/>
          <w:color w:val="FF0000"/>
          <w:sz w:val="22"/>
          <w:szCs w:val="22"/>
        </w:rPr>
        <w:t>)</w:t>
      </w:r>
      <w:r>
        <w:rPr>
          <w:rFonts w:ascii="Times New Roman" w:hAnsi="Times New Roman" w:cs="Times New Roman"/>
          <w:sz w:val="22"/>
          <w:szCs w:val="22"/>
        </w:rPr>
        <w:t xml:space="preserve"> </w:t>
      </w:r>
    </w:p>
    <w:p w:rsidR="00650B6B" w:rsidRDefault="00650B6B" w:rsidP="00650B6B">
      <w:pPr>
        <w:pStyle w:val="Corpsdetexte"/>
        <w:spacing w:after="0" w:line="240" w:lineRule="auto"/>
      </w:pPr>
      <w:r>
        <w:rPr>
          <w:rFonts w:ascii="Times New Roman" w:hAnsi="Times New Roman" w:cs="Times New Roman"/>
          <w:sz w:val="22"/>
          <w:szCs w:val="22"/>
        </w:rPr>
        <w:t xml:space="preserve">En cas de réexpédition de la participation, celle-ci se fera dans les jours suivant la fermeture de l’exposition, les frais correspondants à la réexpédition avec AR ayant été préalablement réglés par chèque lors de l’inscription définitive ou du dépôt à l’exposition. </w:t>
      </w:r>
    </w:p>
    <w:p w:rsidR="00650B6B" w:rsidRDefault="00650B6B" w:rsidP="00650B6B">
      <w:pPr>
        <w:pStyle w:val="Corpsdetexte"/>
        <w:spacing w:after="0" w:line="240" w:lineRule="auto"/>
        <w:rPr>
          <w:rFonts w:ascii="Times New Roman" w:hAnsi="Times New Roman" w:cs="Times New Roman"/>
        </w:rPr>
      </w:pPr>
    </w:p>
    <w:p w:rsidR="00650B6B" w:rsidRDefault="00650B6B" w:rsidP="00650B6B">
      <w:pPr>
        <w:pStyle w:val="Corpsdetexte"/>
        <w:numPr>
          <w:ilvl w:val="0"/>
          <w:numId w:val="3"/>
        </w:numPr>
        <w:spacing w:after="0" w:line="240" w:lineRule="auto"/>
      </w:pPr>
      <w:r>
        <w:rPr>
          <w:rFonts w:ascii="Times New Roman" w:hAnsi="Times New Roman" w:cs="Times New Roman"/>
          <w:b/>
          <w:bCs/>
          <w:sz w:val="22"/>
          <w:szCs w:val="22"/>
          <w:u w:val="single"/>
          <w:lang w:eastAsia="fr-FR"/>
        </w:rPr>
        <w:t>SÉCURITÉ – ASSURANCE</w:t>
      </w:r>
    </w:p>
    <w:p w:rsidR="00650B6B" w:rsidRDefault="00650B6B" w:rsidP="00650B6B">
      <w:pPr>
        <w:pStyle w:val="Corpsdetexte"/>
        <w:spacing w:after="0" w:line="240" w:lineRule="auto"/>
        <w:ind w:left="1080"/>
        <w:rPr>
          <w:rFonts w:ascii="Times New Roman" w:hAnsi="Times New Roman" w:cs="Times New Roman"/>
          <w:b/>
          <w:bCs/>
          <w:sz w:val="22"/>
          <w:szCs w:val="22"/>
          <w:u w:val="single"/>
          <w:lang w:eastAsia="fr-FR"/>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Le Comité d’organisation prendra toutes les mesures de sécurité appropriées pour sauvegarder les objets qui lui seront confiés. Il contractera une assurance pour couvrir les risques que comporte sa responsabilité civile. </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Mais tous les risques matériels, de quelque nature qu’ils soient (vol, incendie, dégâts de toute espèce…) restent à la charge des exposants. Ceux-ci ont la faculté :</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 soit de demeurer leur propre assureur. Ils devront dans ce cas renoncer par écrit à tout recours contre l’organisateur,</w:t>
      </w:r>
    </w:p>
    <w:p w:rsidR="00650B6B" w:rsidRDefault="00650B6B" w:rsidP="00650B6B">
      <w:pPr>
        <w:pStyle w:val="Corpsdetexte"/>
        <w:spacing w:after="0" w:line="240" w:lineRule="auto"/>
        <w:ind w:firstLine="720"/>
      </w:pPr>
      <w:r>
        <w:rPr>
          <w:rFonts w:ascii="Times New Roman" w:hAnsi="Times New Roman" w:cs="Times New Roman"/>
          <w:sz w:val="22"/>
          <w:szCs w:val="22"/>
        </w:rPr>
        <w:t>- soit de contracter personnellement et individuellement une assurance auprès de la compagnie de leur choix. Ils devront dans ce cas joindre une renonciation à recours de cette compagnie d’assurances contre l’organisateur,</w:t>
      </w:r>
    </w:p>
    <w:p w:rsidR="00650B6B" w:rsidRDefault="00650B6B" w:rsidP="00650B6B">
      <w:pPr>
        <w:pStyle w:val="Corpsdetexte"/>
        <w:spacing w:after="0" w:line="240" w:lineRule="auto"/>
        <w:ind w:firstLine="720"/>
      </w:pPr>
      <w:r>
        <w:rPr>
          <w:rFonts w:ascii="Times New Roman" w:hAnsi="Times New Roman" w:cs="Times New Roman"/>
          <w:sz w:val="22"/>
          <w:szCs w:val="22"/>
        </w:rPr>
        <w:t>- soit d’utiliser, par l’intermédiaire du Comité d’organisation, et par voie d’avenant, la police ouverte souscrite par la Fédération Française des Associations Philatéliques (FFAP). L'organisateur n’étant qu’un intermédiaire auprès des assureurs ne pourra encourir, de ce fait, aucune responsabilité vis à vis de l’exposant.</w:t>
      </w:r>
    </w:p>
    <w:p w:rsidR="00650B6B" w:rsidRDefault="00650B6B" w:rsidP="00650B6B">
      <w:pPr>
        <w:pStyle w:val="Corpsdetexte"/>
        <w:spacing w:after="0" w:line="240" w:lineRule="auto"/>
        <w:ind w:firstLine="720"/>
        <w:rPr>
          <w:rFonts w:ascii="Times New Roman" w:hAnsi="Times New Roman" w:cs="Times New Roman"/>
          <w:sz w:val="22"/>
          <w:szCs w:val="22"/>
        </w:rPr>
      </w:pPr>
    </w:p>
    <w:p w:rsidR="00650B6B" w:rsidRDefault="00650B6B" w:rsidP="00650B6B">
      <w:pPr>
        <w:pStyle w:val="Corpsdetexte"/>
        <w:spacing w:after="0" w:line="240" w:lineRule="auto"/>
        <w:ind w:firstLine="720"/>
      </w:pPr>
      <w:r>
        <w:rPr>
          <w:rFonts w:ascii="Times New Roman" w:hAnsi="Times New Roman" w:cs="Times New Roman"/>
          <w:sz w:val="22"/>
          <w:szCs w:val="22"/>
        </w:rPr>
        <w:t xml:space="preserve">Le montant de la prime de </w:t>
      </w:r>
      <w:r w:rsidRPr="00512D16">
        <w:rPr>
          <w:rFonts w:ascii="Times New Roman" w:hAnsi="Times New Roman" w:cs="Times New Roman"/>
          <w:i/>
          <w:color w:val="FF0000"/>
          <w:sz w:val="22"/>
          <w:szCs w:val="22"/>
        </w:rPr>
        <w:t>(</w:t>
      </w:r>
      <w:proofErr w:type="spellStart"/>
      <w:r w:rsidRPr="00512D16">
        <w:rPr>
          <w:rFonts w:ascii="Times New Roman" w:hAnsi="Times New Roman" w:cs="Times New Roman"/>
          <w:i/>
          <w:color w:val="FF0000"/>
          <w:sz w:val="22"/>
          <w:szCs w:val="22"/>
        </w:rPr>
        <w:t>x</w:t>
      </w:r>
      <w:proofErr w:type="gramStart"/>
      <w:r w:rsidRPr="00512D16">
        <w:rPr>
          <w:rFonts w:ascii="Times New Roman" w:hAnsi="Times New Roman" w:cs="Times New Roman"/>
          <w:i/>
          <w:color w:val="FF0000"/>
          <w:sz w:val="22"/>
          <w:szCs w:val="22"/>
        </w:rPr>
        <w:t>,xx</w:t>
      </w:r>
      <w:proofErr w:type="spellEnd"/>
      <w:proofErr w:type="gramEnd"/>
      <w:r w:rsidRPr="00512D16">
        <w:rPr>
          <w:rFonts w:ascii="Times New Roman" w:hAnsi="Times New Roman" w:cs="Times New Roman"/>
          <w:i/>
          <w:color w:val="FF0000"/>
          <w:sz w:val="22"/>
          <w:szCs w:val="22"/>
        </w:rPr>
        <w:t>)</w:t>
      </w:r>
      <w:r>
        <w:rPr>
          <w:rFonts w:ascii="Times New Roman" w:hAnsi="Times New Roman" w:cs="Times New Roman"/>
          <w:sz w:val="22"/>
          <w:szCs w:val="22"/>
        </w:rPr>
        <w:t xml:space="preserve"> pour mille sera joint à l’inscription définitive.</w:t>
      </w:r>
    </w:p>
    <w:p w:rsidR="00650B6B" w:rsidRDefault="00650B6B" w:rsidP="00650B6B">
      <w:pPr>
        <w:pStyle w:val="Corpsdetexte"/>
        <w:spacing w:after="0" w:line="240" w:lineRule="auto"/>
        <w:rPr>
          <w:rFonts w:ascii="Times New Roman" w:hAnsi="Times New Roman" w:cs="Times New Roman"/>
          <w:sz w:val="22"/>
          <w:szCs w:val="22"/>
        </w:rPr>
      </w:pPr>
    </w:p>
    <w:p w:rsidR="00650B6B" w:rsidRDefault="00650B6B" w:rsidP="00650B6B">
      <w:pPr>
        <w:pStyle w:val="Corpsdetexte"/>
        <w:spacing w:after="0" w:line="240" w:lineRule="auto"/>
        <w:ind w:firstLine="360"/>
      </w:pPr>
      <w:r w:rsidRPr="00512D16">
        <w:rPr>
          <w:b/>
          <w:sz w:val="22"/>
          <w:szCs w:val="22"/>
          <w:lang w:eastAsia="fr-FR"/>
        </w:rPr>
        <w:t>Dans tous les cas,</w:t>
      </w:r>
      <w:r w:rsidRPr="00512D16">
        <w:rPr>
          <w:sz w:val="22"/>
          <w:szCs w:val="22"/>
          <w:lang w:eastAsia="fr-FR"/>
        </w:rPr>
        <w:t xml:space="preserve"> il est obligatoire de fournir au moyen du bordereau transmis par le comité d’organisation une valeur de remplacement pour chacune des pièces présentes</w:t>
      </w:r>
      <w:r w:rsidRPr="00512D16">
        <w:rPr>
          <w:color w:val="FF0000"/>
          <w:sz w:val="22"/>
          <w:szCs w:val="22"/>
          <w:lang w:eastAsia="fr-FR"/>
        </w:rPr>
        <w:t xml:space="preserve"> </w:t>
      </w:r>
      <w:r w:rsidRPr="00512D16">
        <w:rPr>
          <w:sz w:val="22"/>
          <w:szCs w:val="22"/>
          <w:lang w:eastAsia="fr-FR"/>
        </w:rPr>
        <w:t xml:space="preserve">sur chaque page et de les identifier par une lettre sur une photocopie de la collection, si possible en couleur, qui sera conservée par l’exposant. </w:t>
      </w:r>
      <w:r w:rsidRPr="00512D16">
        <w:rPr>
          <w:sz w:val="22"/>
          <w:szCs w:val="22"/>
        </w:rPr>
        <w:t>Il est rappelé qu’aucune valeur ne doit être inscrite sur les pages à exposer.</w:t>
      </w:r>
    </w:p>
    <w:p w:rsidR="00650B6B" w:rsidRDefault="00650B6B" w:rsidP="00650B6B">
      <w:pPr>
        <w:pStyle w:val="Corpsdetexte"/>
        <w:spacing w:after="0" w:line="240" w:lineRule="auto"/>
        <w:rPr>
          <w:b/>
          <w:bCs/>
          <w:sz w:val="22"/>
          <w:szCs w:val="22"/>
          <w:u w:val="single"/>
          <w:lang w:eastAsia="fr-FR"/>
        </w:rPr>
      </w:pPr>
    </w:p>
    <w:p w:rsidR="00650B6B" w:rsidRDefault="00650B6B" w:rsidP="00650B6B">
      <w:pPr>
        <w:pStyle w:val="Corpsdetexte"/>
        <w:numPr>
          <w:ilvl w:val="0"/>
          <w:numId w:val="3"/>
        </w:numPr>
        <w:spacing w:after="0" w:line="240" w:lineRule="auto"/>
      </w:pPr>
      <w:r>
        <w:rPr>
          <w:b/>
          <w:bCs/>
          <w:sz w:val="22"/>
          <w:szCs w:val="22"/>
          <w:u w:val="single"/>
          <w:lang w:eastAsia="fr-FR"/>
        </w:rPr>
        <w:t>JURY- PRIX ET RÉCOMPENSES</w:t>
      </w:r>
    </w:p>
    <w:p w:rsidR="00650B6B" w:rsidRDefault="00650B6B" w:rsidP="00650B6B">
      <w:pPr>
        <w:pStyle w:val="Corpsdetexte"/>
        <w:spacing w:after="0" w:line="240" w:lineRule="auto"/>
        <w:ind w:left="1080"/>
        <w:rPr>
          <w:b/>
          <w:bCs/>
          <w:sz w:val="22"/>
          <w:szCs w:val="22"/>
          <w:u w:val="single"/>
          <w:lang w:eastAsia="fr-FR"/>
        </w:rPr>
      </w:pPr>
    </w:p>
    <w:p w:rsidR="00650B6B" w:rsidRDefault="00650B6B" w:rsidP="00650B6B">
      <w:pPr>
        <w:pStyle w:val="Corpsdetexte"/>
        <w:spacing w:after="0" w:line="240" w:lineRule="auto"/>
        <w:ind w:firstLine="720"/>
      </w:pPr>
      <w:r>
        <w:rPr>
          <w:sz w:val="22"/>
          <w:szCs w:val="22"/>
        </w:rPr>
        <w:t xml:space="preserve">Les jurés sont proposés par le Comité d’Organisation. Le Président du jury est obligatoirement un juré national et il est désigné par la FFAP. Le jury dressera un palmarès conformément aux dispositions du règlement général des expositions. Des élèves jurés pourront déposer leur candidature sous réserve de remplir les conditions requises. </w:t>
      </w:r>
    </w:p>
    <w:p w:rsidR="00650B6B" w:rsidRDefault="00650B6B" w:rsidP="00650B6B">
      <w:pPr>
        <w:pStyle w:val="Corpsdetexte"/>
        <w:spacing w:after="0" w:line="240" w:lineRule="auto"/>
        <w:ind w:firstLine="720"/>
      </w:pPr>
      <w:r>
        <w:rPr>
          <w:sz w:val="22"/>
          <w:szCs w:val="22"/>
        </w:rPr>
        <w:t xml:space="preserve">Chaque participant recevra un diplôme de médaille ou de participation correspondant à la valeur en points qui lui a été reconnue par le jury. Les décisions du Jury sont sans appel. Il pourra en cas de besoin inviter l’exposant à apporter des renseignements sur sa présentation. </w:t>
      </w:r>
    </w:p>
    <w:p w:rsidR="00650B6B" w:rsidRDefault="00650B6B" w:rsidP="00650B6B">
      <w:pPr>
        <w:pStyle w:val="Corpsdetexte"/>
        <w:spacing w:after="0" w:line="240" w:lineRule="auto"/>
        <w:ind w:firstLine="720"/>
      </w:pPr>
      <w:r>
        <w:rPr>
          <w:sz w:val="22"/>
          <w:szCs w:val="22"/>
        </w:rPr>
        <w:lastRenderedPageBreak/>
        <w:t xml:space="preserve">Les collections appartenant aux membres des jurés et élèves jurés éventuels ou à leurs familles (parents, enfants, frères, sœurs, conjoints…..) seront automatiquement classées hors concours. </w:t>
      </w:r>
    </w:p>
    <w:p w:rsidR="00650B6B" w:rsidRDefault="00650B6B" w:rsidP="00650B6B">
      <w:pPr>
        <w:pStyle w:val="Corpsdetexte"/>
        <w:spacing w:after="0" w:line="240" w:lineRule="auto"/>
        <w:ind w:firstLine="720"/>
      </w:pPr>
      <w:r>
        <w:rPr>
          <w:sz w:val="22"/>
          <w:szCs w:val="22"/>
        </w:rPr>
        <w:t xml:space="preserve">L’attribution des récompenses sera effectuée par une commission proposée par le Président du Comité d’organisation. </w:t>
      </w:r>
    </w:p>
    <w:p w:rsidR="00650B6B" w:rsidRDefault="00650B6B" w:rsidP="00650B6B">
      <w:pPr>
        <w:pStyle w:val="Corpsdetexte"/>
        <w:spacing w:after="0" w:line="240" w:lineRule="auto"/>
        <w:ind w:firstLine="720"/>
      </w:pPr>
      <w:r>
        <w:rPr>
          <w:sz w:val="22"/>
          <w:szCs w:val="22"/>
        </w:rPr>
        <w:t xml:space="preserve">La lecture du palmarès sera faite le </w:t>
      </w:r>
      <w:r>
        <w:rPr>
          <w:color w:val="FF0000"/>
          <w:sz w:val="22"/>
          <w:szCs w:val="22"/>
        </w:rPr>
        <w:t>……</w:t>
      </w:r>
      <w:r w:rsidR="00512D16">
        <w:rPr>
          <w:color w:val="FF0000"/>
          <w:sz w:val="22"/>
          <w:szCs w:val="22"/>
        </w:rPr>
        <w:t xml:space="preserve"> </w:t>
      </w:r>
      <w:r w:rsidRPr="00512D16">
        <w:rPr>
          <w:i/>
          <w:color w:val="FF0000"/>
          <w:sz w:val="22"/>
          <w:szCs w:val="22"/>
        </w:rPr>
        <w:t>(</w:t>
      </w:r>
      <w:proofErr w:type="gramStart"/>
      <w:r w:rsidRPr="00512D16">
        <w:rPr>
          <w:i/>
          <w:color w:val="FF0000"/>
          <w:sz w:val="22"/>
          <w:szCs w:val="22"/>
        </w:rPr>
        <w:t>date</w:t>
      </w:r>
      <w:proofErr w:type="gramEnd"/>
      <w:r w:rsidRPr="00512D16">
        <w:rPr>
          <w:i/>
          <w:color w:val="FF0000"/>
          <w:sz w:val="22"/>
          <w:szCs w:val="22"/>
        </w:rPr>
        <w:t xml:space="preserve"> et horaire)</w:t>
      </w:r>
    </w:p>
    <w:p w:rsidR="00650B6B" w:rsidRDefault="00650B6B" w:rsidP="00650B6B">
      <w:pPr>
        <w:pStyle w:val="Corpsdetexte"/>
        <w:spacing w:after="0" w:line="240" w:lineRule="auto"/>
        <w:rPr>
          <w:b/>
          <w:bCs/>
          <w:sz w:val="22"/>
          <w:szCs w:val="22"/>
          <w:u w:val="single"/>
          <w:lang w:eastAsia="fr-FR"/>
        </w:rPr>
      </w:pPr>
    </w:p>
    <w:p w:rsidR="00650B6B" w:rsidRDefault="00650B6B" w:rsidP="00650B6B">
      <w:pPr>
        <w:pStyle w:val="Corpsdetexte"/>
        <w:numPr>
          <w:ilvl w:val="0"/>
          <w:numId w:val="3"/>
        </w:numPr>
        <w:spacing w:after="0" w:line="240" w:lineRule="auto"/>
      </w:pPr>
      <w:r>
        <w:rPr>
          <w:b/>
          <w:bCs/>
          <w:sz w:val="22"/>
          <w:szCs w:val="22"/>
          <w:u w:val="single"/>
          <w:lang w:eastAsia="fr-FR"/>
        </w:rPr>
        <w:t>MODIFICATION DU REGLEMENT</w:t>
      </w:r>
    </w:p>
    <w:p w:rsidR="00650B6B" w:rsidRDefault="00650B6B" w:rsidP="00650B6B">
      <w:pPr>
        <w:pStyle w:val="Corpsdetexte"/>
        <w:spacing w:after="0" w:line="240" w:lineRule="auto"/>
        <w:ind w:left="1080"/>
        <w:rPr>
          <w:b/>
          <w:bCs/>
          <w:sz w:val="22"/>
          <w:szCs w:val="22"/>
          <w:u w:val="single"/>
          <w:lang w:eastAsia="fr-FR"/>
        </w:rPr>
      </w:pPr>
    </w:p>
    <w:p w:rsidR="00650B6B" w:rsidRDefault="00650B6B" w:rsidP="00650B6B">
      <w:pPr>
        <w:pStyle w:val="Corpsdetexte"/>
        <w:spacing w:after="0" w:line="240" w:lineRule="auto"/>
      </w:pPr>
      <w:r>
        <w:rPr>
          <w:sz w:val="22"/>
          <w:szCs w:val="22"/>
        </w:rPr>
        <w:t>Le Comité d’organisation se réserve le droit d’apporter au présent règlement, toutes les modifications qu’il jugera utiles et décidera de tous les cas non prévus.</w:t>
      </w:r>
    </w:p>
    <w:p w:rsidR="00650B6B" w:rsidRDefault="00650B6B" w:rsidP="00650B6B">
      <w:pPr>
        <w:pStyle w:val="Corpsdetexte"/>
        <w:spacing w:after="0" w:line="240" w:lineRule="auto"/>
        <w:rPr>
          <w:sz w:val="22"/>
          <w:szCs w:val="22"/>
        </w:rPr>
      </w:pPr>
    </w:p>
    <w:p w:rsidR="00650B6B" w:rsidRDefault="00650B6B" w:rsidP="00650B6B">
      <w:pPr>
        <w:pStyle w:val="Corpsdetexte"/>
        <w:numPr>
          <w:ilvl w:val="0"/>
          <w:numId w:val="3"/>
        </w:numPr>
        <w:spacing w:after="0" w:line="240" w:lineRule="auto"/>
      </w:pPr>
      <w:r>
        <w:rPr>
          <w:b/>
          <w:bCs/>
          <w:sz w:val="22"/>
          <w:szCs w:val="22"/>
          <w:u w:val="single"/>
          <w:lang w:eastAsia="fr-FR"/>
        </w:rPr>
        <w:t>ACCEPTATION DU REGLEMENT</w:t>
      </w:r>
    </w:p>
    <w:p w:rsidR="00650B6B" w:rsidRDefault="00650B6B" w:rsidP="00650B6B">
      <w:pPr>
        <w:pStyle w:val="Corpsdetexte"/>
        <w:spacing w:after="0" w:line="240" w:lineRule="auto"/>
        <w:ind w:left="1080"/>
        <w:rPr>
          <w:b/>
          <w:bCs/>
          <w:sz w:val="22"/>
          <w:szCs w:val="22"/>
          <w:u w:val="single"/>
          <w:lang w:eastAsia="fr-FR"/>
        </w:rPr>
      </w:pPr>
    </w:p>
    <w:p w:rsidR="00650B6B" w:rsidRDefault="00650B6B" w:rsidP="00650B6B">
      <w:pPr>
        <w:pStyle w:val="Corpsdetexte"/>
        <w:spacing w:after="0" w:line="240" w:lineRule="auto"/>
      </w:pPr>
      <w:r>
        <w:rPr>
          <w:sz w:val="22"/>
          <w:szCs w:val="22"/>
        </w:rPr>
        <w:t>Le fait de participer à l’exposition implique l’acceptation de toutes les clauses du présent règlement.</w:t>
      </w:r>
    </w:p>
    <w:p w:rsidR="00650B6B" w:rsidRDefault="00650B6B" w:rsidP="00650B6B">
      <w:pPr>
        <w:pStyle w:val="Corpsdetexte"/>
        <w:spacing w:after="0" w:line="240" w:lineRule="auto"/>
      </w:pPr>
      <w:r>
        <w:rPr>
          <w:rFonts w:eastAsia="Liberation Serif" w:cs="Liberation Serif"/>
          <w:sz w:val="22"/>
          <w:szCs w:val="22"/>
        </w:rPr>
        <w:t xml:space="preserve"> </w:t>
      </w:r>
    </w:p>
    <w:p w:rsidR="00650B6B" w:rsidRDefault="00650B6B" w:rsidP="00650B6B">
      <w:pPr>
        <w:pStyle w:val="Corpsdetexte"/>
        <w:spacing w:after="0" w:line="240" w:lineRule="auto"/>
      </w:pPr>
      <w:r>
        <w:rPr>
          <w:bCs/>
          <w:i/>
          <w:iCs/>
          <w:color w:val="FF0000"/>
          <w:sz w:val="22"/>
          <w:szCs w:val="22"/>
        </w:rPr>
        <w:t>Des dispositions complémentaires peuvent être ajoutées : Cour d’honneur, bureau de poste temporaire, stands de négoce, rencontre avec le jury, présentation de collection au public …</w:t>
      </w:r>
    </w:p>
    <w:sectPr w:rsidR="00650B6B" w:rsidSect="00EB3EEB">
      <w:pgSz w:w="11906" w:h="16838"/>
      <w:pgMar w:top="567"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0"/>
        </w:tabs>
        <w:ind w:left="786" w:hanging="360"/>
      </w:pPr>
      <w:rPr>
        <w:rFonts w:ascii="Times New Roman" w:eastAsia="SimSun" w:hAnsi="Times New Roman" w:cs="Times New Roman"/>
        <w:sz w:val="22"/>
        <w:szCs w:val="22"/>
      </w:rPr>
    </w:lvl>
  </w:abstractNum>
  <w:abstractNum w:abstractNumId="1">
    <w:nsid w:val="00000004"/>
    <w:multiLevelType w:val="singleLevel"/>
    <w:tmpl w:val="00000004"/>
    <w:name w:val="WW8Num5"/>
    <w:lvl w:ilvl="0">
      <w:numFmt w:val="bullet"/>
      <w:lvlText w:val="-"/>
      <w:lvlJc w:val="left"/>
      <w:pPr>
        <w:tabs>
          <w:tab w:val="num" w:pos="0"/>
        </w:tabs>
        <w:ind w:left="644" w:hanging="360"/>
      </w:pPr>
      <w:rPr>
        <w:rFonts w:ascii="Liberation Serif" w:hAnsi="Liberation Serif" w:cs="Liberation Serif" w:hint="default"/>
      </w:rPr>
    </w:lvl>
  </w:abstractNum>
  <w:abstractNum w:abstractNumId="2">
    <w:nsid w:val="00000005"/>
    <w:multiLevelType w:val="singleLevel"/>
    <w:tmpl w:val="00000005"/>
    <w:name w:val="WW8Num7"/>
    <w:lvl w:ilvl="0">
      <w:start w:val="1"/>
      <w:numFmt w:val="decimal"/>
      <w:lvlText w:val="%1"/>
      <w:lvlJc w:val="left"/>
      <w:pPr>
        <w:tabs>
          <w:tab w:val="num" w:pos="0"/>
        </w:tabs>
        <w:ind w:left="1080" w:hanging="720"/>
      </w:pPr>
      <w:rPr>
        <w:rFonts w:ascii="Times New Roman" w:hAnsi="Times New Roman" w:cs="Times New Roman" w:hint="default"/>
        <w:b/>
        <w:bCs/>
        <w:i/>
        <w:sz w:val="22"/>
        <w:szCs w:val="22"/>
        <w:lang w:eastAsia="fr-FR"/>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8"/>
  <w:drawingGridVerticalSpacing w:val="181"/>
  <w:displayHorizontalDrawingGridEvery w:val="2"/>
  <w:doNotUseMarginsForDrawingGridOrigin/>
  <w:drawingGridHorizontalOrigin w:val="958"/>
  <w:drawingGridVerticalOrigin w:val="425"/>
  <w:characterSpacingControl w:val="doNotCompress"/>
  <w:compat/>
  <w:rsids>
    <w:rsidRoot w:val="00650B6B"/>
    <w:rsid w:val="00001779"/>
    <w:rsid w:val="0009093D"/>
    <w:rsid w:val="0010764B"/>
    <w:rsid w:val="00195AAF"/>
    <w:rsid w:val="0020461D"/>
    <w:rsid w:val="002560F7"/>
    <w:rsid w:val="002F6127"/>
    <w:rsid w:val="00403BBB"/>
    <w:rsid w:val="0040437C"/>
    <w:rsid w:val="00473979"/>
    <w:rsid w:val="004C516B"/>
    <w:rsid w:val="00512D16"/>
    <w:rsid w:val="00650B6B"/>
    <w:rsid w:val="00662571"/>
    <w:rsid w:val="00867D72"/>
    <w:rsid w:val="008F632C"/>
    <w:rsid w:val="0092230F"/>
    <w:rsid w:val="00962DF8"/>
    <w:rsid w:val="009D0835"/>
    <w:rsid w:val="00AB4B37"/>
    <w:rsid w:val="00AD5FF7"/>
    <w:rsid w:val="00B65914"/>
    <w:rsid w:val="00C432BC"/>
    <w:rsid w:val="00C51AA7"/>
    <w:rsid w:val="00CD21A2"/>
    <w:rsid w:val="00EB3EEB"/>
    <w:rsid w:val="00EE26B6"/>
    <w:rsid w:val="00F01A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6B"/>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50B6B"/>
    <w:pPr>
      <w:spacing w:after="140" w:line="288" w:lineRule="auto"/>
    </w:pPr>
  </w:style>
  <w:style w:type="character" w:customStyle="1" w:styleId="CorpsdetexteCar">
    <w:name w:val="Corps de texte Car"/>
    <w:basedOn w:val="Policepardfaut"/>
    <w:link w:val="Corpsdetexte"/>
    <w:rsid w:val="00650B6B"/>
    <w:rPr>
      <w:rFonts w:ascii="Liberation Serif" w:eastAsia="SimSun" w:hAnsi="Liberation Serif" w:cs="Mangal"/>
      <w:kern w:val="1"/>
      <w:sz w:val="24"/>
      <w:szCs w:val="24"/>
      <w:lang w:eastAsia="zh-CN" w:bidi="hi-IN"/>
    </w:rPr>
  </w:style>
  <w:style w:type="paragraph" w:customStyle="1" w:styleId="Contenudetableau">
    <w:name w:val="Contenu de tableau"/>
    <w:basedOn w:val="Normal"/>
    <w:rsid w:val="00650B6B"/>
    <w:pPr>
      <w:suppressLineNumbers/>
    </w:pPr>
  </w:style>
  <w:style w:type="paragraph" w:customStyle="1" w:styleId="Retraitcorpsdetexte31">
    <w:name w:val="Retrait corps de texte 31"/>
    <w:basedOn w:val="Normal"/>
    <w:rsid w:val="00650B6B"/>
    <w:pPr>
      <w:spacing w:after="120"/>
      <w:ind w:left="283"/>
    </w:pPr>
    <w:rPr>
      <w:sz w:val="16"/>
      <w:szCs w:val="14"/>
    </w:rPr>
  </w:style>
  <w:style w:type="paragraph" w:styleId="Textedebulles">
    <w:name w:val="Balloon Text"/>
    <w:basedOn w:val="Normal"/>
    <w:link w:val="TextedebullesCar"/>
    <w:uiPriority w:val="99"/>
    <w:semiHidden/>
    <w:unhideWhenUsed/>
    <w:rsid w:val="00F01A24"/>
    <w:rPr>
      <w:rFonts w:ascii="Tahoma" w:hAnsi="Tahoma"/>
      <w:sz w:val="16"/>
      <w:szCs w:val="14"/>
    </w:rPr>
  </w:style>
  <w:style w:type="character" w:customStyle="1" w:styleId="TextedebullesCar">
    <w:name w:val="Texte de bulles Car"/>
    <w:basedOn w:val="Policepardfaut"/>
    <w:link w:val="Textedebulles"/>
    <w:uiPriority w:val="99"/>
    <w:semiHidden/>
    <w:rsid w:val="00F01A24"/>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1660</Words>
  <Characters>9132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jean-pierre gabillard</cp:lastModifiedBy>
  <cp:revision>12</cp:revision>
  <dcterms:created xsi:type="dcterms:W3CDTF">2019-07-27T08:32:00Z</dcterms:created>
  <dcterms:modified xsi:type="dcterms:W3CDTF">2019-09-07T10:12:00Z</dcterms:modified>
</cp:coreProperties>
</file>